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8" w:rsidRDefault="003D3CE4" w:rsidP="003D3C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БРУЦЕЛЛЕЗ</w:t>
      </w:r>
    </w:p>
    <w:p w:rsidR="003D3CE4" w:rsidRPr="008B1144" w:rsidRDefault="003D3CE4" w:rsidP="003D3CE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D3CE4" w:rsidRPr="008B1144" w:rsidRDefault="00052F31" w:rsidP="00052F31">
      <w:pPr>
        <w:ind w:firstLine="709"/>
        <w:jc w:val="both"/>
        <w:rPr>
          <w:rFonts w:ascii="Arial" w:hAnsi="Arial" w:cs="Arial"/>
          <w:color w:val="C00000"/>
          <w:sz w:val="28"/>
          <w:szCs w:val="28"/>
        </w:rPr>
      </w:pPr>
      <w:r w:rsidRPr="00052F31">
        <w:rPr>
          <w:noProof/>
        </w:rPr>
        <w:drawing>
          <wp:anchor distT="0" distB="0" distL="114300" distR="114300" simplePos="0" relativeHeight="251658240" behindDoc="1" locked="0" layoutInCell="1" allowOverlap="1" wp14:anchorId="7AAF2F8D" wp14:editId="2DC03DF1">
            <wp:simplePos x="0" y="0"/>
            <wp:positionH relativeFrom="column">
              <wp:posOffset>141147</wp:posOffset>
            </wp:positionH>
            <wp:positionV relativeFrom="paragraph">
              <wp:posOffset>8654</wp:posOffset>
            </wp:positionV>
            <wp:extent cx="2289975" cy="1518966"/>
            <wp:effectExtent l="0" t="0" r="0" b="5080"/>
            <wp:wrapThrough wrapText="bothSides">
              <wp:wrapPolygon edited="0">
                <wp:start x="0" y="0"/>
                <wp:lineTo x="0" y="21401"/>
                <wp:lineTo x="21384" y="21401"/>
                <wp:lineTo x="21384" y="0"/>
                <wp:lineTo x="0" y="0"/>
              </wp:wrapPolygon>
            </wp:wrapThrough>
            <wp:docPr id="1" name="Рисунок 1" descr="Бруцеллы в коровьем мол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уцеллы в коровьем моло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75" cy="15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E4" w:rsidRPr="00052F31">
        <w:rPr>
          <w:rFonts w:ascii="Arial" w:hAnsi="Arial" w:cs="Arial"/>
          <w:color w:val="000000" w:themeColor="text1"/>
          <w:sz w:val="28"/>
          <w:szCs w:val="28"/>
        </w:rPr>
        <w:t xml:space="preserve">Зоонозная, хронически протекающая инфекционная болезнь животных, характеризующая абортами (у свиноматок – с мумификацией плодов), рождением мертвого или нежизнеспособного приплода, </w:t>
      </w:r>
      <w:proofErr w:type="spellStart"/>
      <w:r w:rsidR="003D3CE4" w:rsidRPr="00052F31">
        <w:rPr>
          <w:rFonts w:ascii="Arial" w:hAnsi="Arial" w:cs="Arial"/>
          <w:color w:val="000000" w:themeColor="text1"/>
          <w:sz w:val="28"/>
          <w:szCs w:val="28"/>
        </w:rPr>
        <w:t>орхита</w:t>
      </w:r>
      <w:r>
        <w:rPr>
          <w:rFonts w:ascii="Arial" w:hAnsi="Arial" w:cs="Arial"/>
          <w:color w:val="000000" w:themeColor="text1"/>
          <w:sz w:val="28"/>
          <w:szCs w:val="28"/>
        </w:rPr>
        <w:t>м</w:t>
      </w:r>
      <w:r w:rsidR="003D3CE4" w:rsidRPr="00052F31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spellEnd"/>
      <w:r w:rsidR="003D3CE4" w:rsidRPr="00052F31">
        <w:rPr>
          <w:rFonts w:ascii="Arial" w:hAnsi="Arial" w:cs="Arial"/>
          <w:color w:val="000000" w:themeColor="text1"/>
          <w:sz w:val="28"/>
          <w:szCs w:val="28"/>
        </w:rPr>
        <w:t>, эпидидимитами, артритами и бурситами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14956" w:rsidRPr="008B1144">
        <w:rPr>
          <w:rFonts w:ascii="Arial" w:hAnsi="Arial" w:cs="Arial"/>
          <w:b/>
          <w:color w:val="C00000"/>
          <w:sz w:val="28"/>
          <w:szCs w:val="28"/>
        </w:rPr>
        <w:t>Болеет человек!</w:t>
      </w:r>
    </w:p>
    <w:p w:rsidR="00052F31" w:rsidRDefault="00052F31" w:rsidP="00052F3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Возбудитель:</w:t>
      </w:r>
      <w:r w:rsidRPr="00052F3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бактерия, называем</w:t>
      </w:r>
      <w:r w:rsidR="008B1144">
        <w:rPr>
          <w:rFonts w:ascii="Arial" w:hAnsi="Arial" w:cs="Arial"/>
          <w:color w:val="000000" w:themeColor="text1"/>
          <w:sz w:val="28"/>
          <w:szCs w:val="28"/>
        </w:rPr>
        <w:t xml:space="preserve">ая </w:t>
      </w:r>
      <w:proofErr w:type="spellStart"/>
      <w:r w:rsidR="008B1144">
        <w:rPr>
          <w:rFonts w:ascii="Arial" w:hAnsi="Arial" w:cs="Arial"/>
          <w:color w:val="000000" w:themeColor="text1"/>
          <w:sz w:val="28"/>
          <w:szCs w:val="28"/>
        </w:rPr>
        <w:t>бруцелла</w:t>
      </w:r>
      <w:proofErr w:type="spellEnd"/>
      <w:r w:rsidR="008B114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>Возбудитель устойчив к воздействию факторов окружающей среды, сохраняется в молоке до 10 календарных дней, сливочном масле – до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 w:rsidR="00052F31" w:rsidRDefault="00052F31" w:rsidP="00052F3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 инфекции: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больные животные, их секреты и </w:t>
      </w:r>
      <w:r w:rsidR="00242FD5">
        <w:rPr>
          <w:rFonts w:ascii="Arial" w:hAnsi="Arial" w:cs="Arial"/>
          <w:color w:val="000000" w:themeColor="text1"/>
          <w:sz w:val="28"/>
          <w:szCs w:val="28"/>
        </w:rPr>
        <w:t>экскреты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B1144" w:rsidRDefault="00242FD5" w:rsidP="00052F3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Пути передачи: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алиментарным путем, при контакте с больными животными, с абортированными плодами, плодными оболочками и околоплодной жидкостью, через поврежденную кожу, слизистые оболочки дыхательных путей и желудочно-кишечного тракта, конъюнктиву, через слизистые оболочки половых органов, при контакте</w:t>
      </w:r>
      <w:r w:rsidR="00A14956">
        <w:rPr>
          <w:rFonts w:ascii="Arial" w:hAnsi="Arial" w:cs="Arial"/>
          <w:color w:val="000000" w:themeColor="text1"/>
          <w:sz w:val="28"/>
          <w:szCs w:val="28"/>
        </w:rPr>
        <w:t xml:space="preserve"> с продукцией животного происхождения, полученной от больных животных. </w:t>
      </w:r>
    </w:p>
    <w:p w:rsidR="00052F31" w:rsidRDefault="00A14956" w:rsidP="00052F3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Факторами передачи возбудителя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являются контаминированные возбудителем продукция животного происхождения, корма, вода, иные объекты внешней среды, а также персонал, контактировавший с больными животными. </w:t>
      </w:r>
    </w:p>
    <w:p w:rsidR="00730B91" w:rsidRPr="00A15FE6" w:rsidRDefault="00730B91" w:rsidP="00052F31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B1144">
        <w:rPr>
          <w:b/>
          <w:noProof/>
          <w:color w:val="C00000"/>
          <w:u w:val="single"/>
        </w:rPr>
        <w:drawing>
          <wp:anchor distT="0" distB="0" distL="114300" distR="114300" simplePos="0" relativeHeight="251659264" behindDoc="1" locked="0" layoutInCell="1" allowOverlap="1" wp14:anchorId="75403F14" wp14:editId="3CC0C625">
            <wp:simplePos x="0" y="0"/>
            <wp:positionH relativeFrom="column">
              <wp:posOffset>3924935</wp:posOffset>
            </wp:positionH>
            <wp:positionV relativeFrom="paragraph">
              <wp:posOffset>170815</wp:posOffset>
            </wp:positionV>
            <wp:extent cx="2512060" cy="2009140"/>
            <wp:effectExtent l="0" t="0" r="2540" b="0"/>
            <wp:wrapThrough wrapText="bothSides">
              <wp:wrapPolygon edited="0">
                <wp:start x="0" y="0"/>
                <wp:lineTo x="0" y="21300"/>
                <wp:lineTo x="21458" y="21300"/>
                <wp:lineTo x="21458" y="0"/>
                <wp:lineTo x="0" y="0"/>
              </wp:wrapPolygon>
            </wp:wrapThrough>
            <wp:docPr id="2" name="Рисунок 2" descr="https://sovdok.ru/wp-content/uploads/mehanizm-zarazheniya-cheloveka-brucelle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vdok.ru/wp-content/uploads/mehanizm-zarazheniya-cheloveka-brucellez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59"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Клинические признаки: </w:t>
      </w:r>
    </w:p>
    <w:p w:rsidR="00A87559" w:rsidRDefault="00A87559" w:rsidP="00052F3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аборты;</w:t>
      </w:r>
    </w:p>
    <w:p w:rsidR="00A87559" w:rsidRDefault="00A87559" w:rsidP="00A87559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рождение нежизнеспособного плода;</w:t>
      </w:r>
    </w:p>
    <w:p w:rsidR="00A87559" w:rsidRDefault="00A87559" w:rsidP="00A87559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после аборта происходит задержание плаценты,</w:t>
      </w:r>
      <w:r w:rsidR="00A15FE6">
        <w:rPr>
          <w:rFonts w:ascii="Arial" w:hAnsi="Arial" w:cs="Arial"/>
          <w:color w:val="000000" w:themeColor="text1"/>
          <w:sz w:val="28"/>
          <w:szCs w:val="28"/>
        </w:rPr>
        <w:t xml:space="preserve"> развивается эндометрит, сопровождающийся обильными </w:t>
      </w:r>
      <w:proofErr w:type="spellStart"/>
      <w:r w:rsidR="00A15FE6">
        <w:rPr>
          <w:rFonts w:ascii="Arial" w:hAnsi="Arial" w:cs="Arial"/>
          <w:color w:val="000000" w:themeColor="text1"/>
          <w:sz w:val="28"/>
          <w:szCs w:val="28"/>
        </w:rPr>
        <w:t>слизисто</w:t>
      </w:r>
      <w:proofErr w:type="spellEnd"/>
      <w:r w:rsidR="00A15FE6">
        <w:rPr>
          <w:rFonts w:ascii="Arial" w:hAnsi="Arial" w:cs="Arial"/>
          <w:color w:val="000000" w:themeColor="text1"/>
          <w:sz w:val="28"/>
          <w:szCs w:val="28"/>
        </w:rPr>
        <w:t>-гнойными или гнойно-фибринозными выделениями;</w:t>
      </w:r>
    </w:p>
    <w:p w:rsidR="00A15FE6" w:rsidRPr="00A87559" w:rsidRDefault="00A15FE6" w:rsidP="00A87559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эндометриту сопутствуют серозные или серозно-катаральные маститы.</w:t>
      </w:r>
    </w:p>
    <w:p w:rsidR="00052F31" w:rsidRDefault="00A15FE6" w:rsidP="00A15FE6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15FE6">
        <w:rPr>
          <w:rFonts w:ascii="Arial" w:hAnsi="Arial" w:cs="Arial"/>
          <w:b/>
          <w:color w:val="000000" w:themeColor="text1"/>
          <w:sz w:val="28"/>
          <w:szCs w:val="28"/>
        </w:rPr>
        <w:t xml:space="preserve">У отдельных животных в связи с абортом или независимо от него можно наблюдать развитие бурситов или артритов. </w:t>
      </w:r>
    </w:p>
    <w:p w:rsidR="00A15FE6" w:rsidRPr="008C2569" w:rsidRDefault="002A536F" w:rsidP="00A15FE6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Профилактические мероприятия:</w:t>
      </w:r>
      <w:r w:rsidRPr="008C256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2A536F" w:rsidRDefault="002A536F" w:rsidP="00A15FE6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134BD1">
        <w:rPr>
          <w:rFonts w:ascii="Arial" w:hAnsi="Arial" w:cs="Arial"/>
          <w:color w:val="000000" w:themeColor="text1"/>
          <w:sz w:val="28"/>
          <w:szCs w:val="28"/>
        </w:rPr>
        <w:t xml:space="preserve"> животные должны подвергаться обследованию клиническим методом с пальпацией семенников и их придатков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2A536F" w:rsidRDefault="002A536F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принять меры по изоляции подозреваемых в заболевании животных, всех животных, находившихся в контакте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подозреваемыми в заболевании;</w:t>
      </w:r>
    </w:p>
    <w:p w:rsidR="002A536F" w:rsidRDefault="002A536F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- обеспечить изоляцию трупов павших животных;</w:t>
      </w:r>
    </w:p>
    <w:p w:rsidR="002A536F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 допускать смешивания животных из разных стад, отар, групп при их выпасе и водопое;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в хозяйстве не допускается смешивание вакцинированных и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невакцинированных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животных;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проведение плановых серологических исследований на бруцеллез; </w:t>
      </w:r>
    </w:p>
    <w:p w:rsidR="008B1144" w:rsidRDefault="008B1144" w:rsidP="008B1144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П</w:t>
      </w:r>
      <w:r w:rsidR="00134BD1" w:rsidRPr="008B1144">
        <w:rPr>
          <w:rFonts w:ascii="Arial" w:hAnsi="Arial" w:cs="Arial"/>
          <w:b/>
          <w:color w:val="C00000"/>
          <w:sz w:val="28"/>
          <w:szCs w:val="28"/>
          <w:u w:val="single"/>
        </w:rPr>
        <w:t>ри подозрении на бруцеллез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необходимо:</w:t>
      </w:r>
    </w:p>
    <w:p w:rsidR="002A536F" w:rsidRPr="008C2569" w:rsidRDefault="008B1144" w:rsidP="008B1144">
      <w:pPr>
        <w:ind w:firstLine="709"/>
        <w:jc w:val="both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незамедлительно обратиться в государственную ветеринарную службу района (города);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все перемещения и перегруппировки животных в хозяйстве;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вывод и вывоз из хозяйства;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убой животных и вывоз продуктов их убоя;</w:t>
      </w:r>
    </w:p>
    <w:p w:rsidR="00134BD1" w:rsidRDefault="00134BD1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- прекратить вывоз молока и молочной продукции, полученных от подозреваемых в заболевании животных;</w:t>
      </w:r>
      <w:proofErr w:type="gramEnd"/>
    </w:p>
    <w:p w:rsidR="00134BD1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заготовку и вывоз кормов (за исключением кормов, прошедших термическую обработку);</w:t>
      </w:r>
    </w:p>
    <w:p w:rsidR="008C2569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вывоз инвентаря и иных материально-технических средств;</w:t>
      </w:r>
    </w:p>
    <w:p w:rsidR="008C2569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оборудовать ограждение территории хозяйств с единственным входом-выходом;</w:t>
      </w:r>
    </w:p>
    <w:p w:rsidR="008C2569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запретить посещение хозяйств посторонним лицам, кроме персонала, выполняющего производственные операции, в том числе по обслуживанию животных, и специалистов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госветслужбы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8C2569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обеспечить проведение ежедневной дезинфекции помещений хозяйства;</w:t>
      </w:r>
    </w:p>
    <w:p w:rsidR="008C2569" w:rsidRDefault="008C2569" w:rsidP="002A536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запретить въезд и выезд транспортных средств, не задействованных в обеспечении жизнедеятельности людей, проживающих и временно пребывающих на территории хозяйства. При въезде в хозяйство должна оборудоваться площадка для подвоза кормов для животных;</w:t>
      </w:r>
    </w:p>
    <w:p w:rsidR="008C2569" w:rsidRDefault="008C2569" w:rsidP="008C2569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обеспечить дезинфекционную обработку транспортных средств при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выезде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с территории хозяйства.</w:t>
      </w:r>
    </w:p>
    <w:p w:rsidR="008C2569" w:rsidRDefault="008C2569" w:rsidP="008C2569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2569" w:rsidRPr="008C2569" w:rsidRDefault="008C2569" w:rsidP="008C2569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8B1144"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 w:rsidRPr="008B1144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 w:rsidRPr="008C2569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8C2569">
        <w:rPr>
          <w:rFonts w:ascii="Arial" w:hAnsi="Arial" w:cs="Arial"/>
          <w:b/>
          <w:color w:val="000000" w:themeColor="text1"/>
          <w:sz w:val="28"/>
          <w:szCs w:val="28"/>
        </w:rPr>
        <w:t xml:space="preserve">8(800)20-140-32 </w:t>
      </w:r>
    </w:p>
    <w:p w:rsidR="008C2569" w:rsidRPr="008C2569" w:rsidRDefault="008C2569" w:rsidP="008C2569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B1144"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 w:rsidRPr="008B1144"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 w:rsidRPr="008B1144"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 w:rsidRPr="008C2569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8C2569">
        <w:rPr>
          <w:rFonts w:ascii="Arial" w:hAnsi="Arial" w:cs="Arial"/>
          <w:b/>
          <w:color w:val="000000" w:themeColor="text1"/>
          <w:sz w:val="28"/>
          <w:szCs w:val="28"/>
        </w:rPr>
        <w:t>https://guv.tatarstan.ru/</w:t>
      </w:r>
    </w:p>
    <w:p w:rsidR="008C2569" w:rsidRDefault="008C2569" w:rsidP="002A536F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2569" w:rsidRPr="002A536F" w:rsidRDefault="008C2569" w:rsidP="002A536F">
      <w:pPr>
        <w:ind w:right="-1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8C2569" w:rsidRPr="002A536F" w:rsidSect="008B11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4"/>
    <w:rsid w:val="00052F31"/>
    <w:rsid w:val="00134BD1"/>
    <w:rsid w:val="00242FD5"/>
    <w:rsid w:val="002A536F"/>
    <w:rsid w:val="003D3CE4"/>
    <w:rsid w:val="00730B91"/>
    <w:rsid w:val="008B1144"/>
    <w:rsid w:val="008C2569"/>
    <w:rsid w:val="00922198"/>
    <w:rsid w:val="00A14956"/>
    <w:rsid w:val="00A15FE6"/>
    <w:rsid w:val="00A87559"/>
    <w:rsid w:val="00DC1F31"/>
    <w:rsid w:val="00E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2</cp:revision>
  <dcterms:created xsi:type="dcterms:W3CDTF">2023-07-28T06:54:00Z</dcterms:created>
  <dcterms:modified xsi:type="dcterms:W3CDTF">2023-08-04T07:38:00Z</dcterms:modified>
</cp:coreProperties>
</file>