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79D" w:rsidRDefault="0048179D" w:rsidP="0048179D">
      <w:pPr>
        <w:tabs>
          <w:tab w:val="left" w:pos="770"/>
          <w:tab w:val="left" w:pos="3094"/>
          <w:tab w:val="left" w:pos="5725"/>
        </w:tabs>
        <w:spacing w:after="0"/>
        <w:ind w:right="-1"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9C1764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 xml:space="preserve">а приказом </w:t>
      </w:r>
    </w:p>
    <w:p w:rsidR="0048179D" w:rsidRDefault="0048179D" w:rsidP="0048179D">
      <w:pPr>
        <w:spacing w:after="0"/>
        <w:ind w:right="-1"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Главного управления</w:t>
      </w:r>
    </w:p>
    <w:p w:rsidR="0048179D" w:rsidRDefault="0048179D" w:rsidP="0048179D">
      <w:pPr>
        <w:spacing w:after="0"/>
        <w:ind w:right="-1"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ветеринарии Кабинета Министров</w:t>
      </w:r>
    </w:p>
    <w:p w:rsidR="0048179D" w:rsidRPr="009C1764" w:rsidRDefault="0048179D" w:rsidP="0048179D">
      <w:pPr>
        <w:spacing w:after="0"/>
        <w:ind w:right="-1" w:firstLine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48179D" w:rsidRDefault="0048179D" w:rsidP="0048179D">
      <w:pPr>
        <w:spacing w:after="0"/>
        <w:ind w:right="-1" w:firstLine="5954"/>
        <w:jc w:val="both"/>
        <w:rPr>
          <w:rFonts w:ascii="Times New Roman" w:hAnsi="Times New Roman" w:cs="Times New Roman"/>
          <w:sz w:val="28"/>
          <w:szCs w:val="28"/>
        </w:rPr>
      </w:pPr>
      <w:r w:rsidRPr="009C1764">
        <w:rPr>
          <w:rFonts w:ascii="Times New Roman" w:hAnsi="Times New Roman" w:cs="Times New Roman"/>
          <w:sz w:val="28"/>
          <w:szCs w:val="28"/>
        </w:rPr>
        <w:t>от ________ 2021 № ________</w:t>
      </w:r>
    </w:p>
    <w:p w:rsidR="0048179D" w:rsidRDefault="0048179D" w:rsidP="0048179D">
      <w:pPr>
        <w:spacing w:after="0"/>
        <w:ind w:right="-1"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48179D" w:rsidRDefault="0048179D" w:rsidP="0048179D">
      <w:pPr>
        <w:spacing w:after="0"/>
        <w:ind w:right="-1" w:firstLine="5954"/>
        <w:jc w:val="both"/>
        <w:rPr>
          <w:rFonts w:ascii="Times New Roman" w:hAnsi="Times New Roman" w:cs="Times New Roman"/>
          <w:sz w:val="28"/>
          <w:szCs w:val="28"/>
        </w:rPr>
      </w:pPr>
    </w:p>
    <w:p w:rsidR="0048179D" w:rsidRPr="00CF2143" w:rsidRDefault="0048179D" w:rsidP="0048179D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43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</w:p>
    <w:p w:rsidR="0048179D" w:rsidRDefault="0048179D" w:rsidP="0048179D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43">
        <w:rPr>
          <w:rFonts w:ascii="Times New Roman" w:hAnsi="Times New Roman" w:cs="Times New Roman"/>
          <w:b/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территории </w:t>
      </w:r>
    </w:p>
    <w:p w:rsidR="0048179D" w:rsidRDefault="0048179D" w:rsidP="0048179D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2143">
        <w:rPr>
          <w:rFonts w:ascii="Times New Roman" w:hAnsi="Times New Roman" w:cs="Times New Roman"/>
          <w:b/>
          <w:sz w:val="28"/>
          <w:szCs w:val="28"/>
        </w:rPr>
        <w:t>Республики Татарстан на 2022 год</w:t>
      </w:r>
    </w:p>
    <w:tbl>
      <w:tblPr>
        <w:tblpPr w:leftFromText="180" w:rightFromText="180" w:vertAnchor="text" w:tblpX="-522" w:tblpY="750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94"/>
        <w:gridCol w:w="7122"/>
      </w:tblGrid>
      <w:tr w:rsidR="0048179D" w:rsidTr="00DE4124">
        <w:trPr>
          <w:trHeight w:val="990"/>
        </w:trPr>
        <w:tc>
          <w:tcPr>
            <w:tcW w:w="3794" w:type="dxa"/>
          </w:tcPr>
          <w:p w:rsidR="0048179D" w:rsidRDefault="0048179D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9D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22" w:type="dxa"/>
          </w:tcPr>
          <w:p w:rsidR="0048179D" w:rsidRDefault="0048179D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9D">
              <w:rPr>
                <w:rFonts w:ascii="Times New Roman" w:hAnsi="Times New Roman" w:cs="Times New Roman"/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регионального государственного контроля (надзора) в области обращения с животными на территории Республики Татарстан на 2022 год</w:t>
            </w:r>
          </w:p>
          <w:p w:rsidR="009B2FB4" w:rsidRDefault="009B2FB4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79D" w:rsidTr="00DE4124">
        <w:trPr>
          <w:trHeight w:val="2730"/>
        </w:trPr>
        <w:tc>
          <w:tcPr>
            <w:tcW w:w="3794" w:type="dxa"/>
          </w:tcPr>
          <w:p w:rsidR="0048179D" w:rsidRDefault="006B0945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Правовые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основания разработки программы</w:t>
            </w:r>
          </w:p>
        </w:tc>
        <w:tc>
          <w:tcPr>
            <w:tcW w:w="7122" w:type="dxa"/>
          </w:tcPr>
          <w:p w:rsidR="0048179D" w:rsidRDefault="0048179D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9D">
              <w:rPr>
                <w:rFonts w:ascii="Times New Roman" w:hAnsi="Times New Roman" w:cs="Times New Roman"/>
                <w:sz w:val="28"/>
                <w:szCs w:val="28"/>
              </w:rPr>
              <w:t>Федеральн</w:t>
            </w:r>
            <w:r w:rsidR="009B2FB4">
              <w:rPr>
                <w:rFonts w:ascii="Times New Roman" w:hAnsi="Times New Roman" w:cs="Times New Roman"/>
                <w:sz w:val="28"/>
                <w:szCs w:val="28"/>
              </w:rPr>
              <w:t>ый закон</w:t>
            </w:r>
            <w:r w:rsidRPr="0048179D">
              <w:rPr>
                <w:rFonts w:ascii="Times New Roman" w:hAnsi="Times New Roman" w:cs="Times New Roman"/>
                <w:sz w:val="28"/>
                <w:szCs w:val="28"/>
              </w:rPr>
              <w:t xml:space="preserve"> от 31 июля 2020 года</w:t>
            </w:r>
            <w:r w:rsidR="00104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79D">
              <w:rPr>
                <w:rFonts w:ascii="Times New Roman" w:hAnsi="Times New Roman" w:cs="Times New Roman"/>
                <w:sz w:val="28"/>
                <w:szCs w:val="28"/>
              </w:rPr>
              <w:t>№ 248-ФЗ «О государственном контроле (надзоре) и муниципальном контроле в Росси</w:t>
            </w:r>
            <w:r w:rsidR="009B2FB4">
              <w:rPr>
                <w:rFonts w:ascii="Times New Roman" w:hAnsi="Times New Roman" w:cs="Times New Roman"/>
                <w:sz w:val="28"/>
                <w:szCs w:val="28"/>
              </w:rPr>
              <w:t>йской Федерации», постановление</w:t>
            </w:r>
            <w:r w:rsidRPr="0048179D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</w:p>
          <w:p w:rsidR="0048179D" w:rsidRDefault="0048179D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79D" w:rsidTr="00DE4124">
        <w:trPr>
          <w:trHeight w:val="817"/>
        </w:trPr>
        <w:tc>
          <w:tcPr>
            <w:tcW w:w="3794" w:type="dxa"/>
          </w:tcPr>
          <w:p w:rsidR="0048179D" w:rsidRPr="0048179D" w:rsidRDefault="0048179D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9D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</w:tc>
        <w:tc>
          <w:tcPr>
            <w:tcW w:w="7122" w:type="dxa"/>
          </w:tcPr>
          <w:p w:rsidR="0048179D" w:rsidRDefault="0048179D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9D">
              <w:rPr>
                <w:rFonts w:ascii="Times New Roman" w:hAnsi="Times New Roman" w:cs="Times New Roman"/>
                <w:sz w:val="28"/>
                <w:szCs w:val="28"/>
              </w:rPr>
              <w:t>Главное управление ветеринарии Кабинета Министров Республики Татарстан</w:t>
            </w:r>
            <w:r w:rsidR="00F66ABF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Управление ветеринарии)</w:t>
            </w:r>
          </w:p>
          <w:p w:rsidR="0048179D" w:rsidRPr="0048179D" w:rsidRDefault="0048179D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79D" w:rsidTr="00DE4124">
        <w:trPr>
          <w:trHeight w:val="461"/>
        </w:trPr>
        <w:tc>
          <w:tcPr>
            <w:tcW w:w="3794" w:type="dxa"/>
          </w:tcPr>
          <w:p w:rsidR="0048179D" w:rsidRPr="0048179D" w:rsidRDefault="0048179D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9D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122" w:type="dxa"/>
          </w:tcPr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мотивация к добросовестному поведению и, как следствие, сокращение количества нарушений в сфере государственного надзора в области обращения с животными на территории Республики Татарстан в части соблюдения требований к содержанию и использованию домашних животных и животных без владельцев;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предупреждение нарушения хозяйствующими субъектами обязательных требований законодательства в сфере государственного надзора в области обращения с животными на территории Республики Татарстан, включая устранение причин, факторов и условий, способствующих возможному нарушению обязательных требований в указанной сфере;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повышение прозрачности системы государственного контроля (надзора);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разъяснение поднадзорным субъектам обязательных требований;</w:t>
            </w:r>
          </w:p>
          <w:p w:rsid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иные цели.</w:t>
            </w:r>
          </w:p>
          <w:p w:rsidR="0048179D" w:rsidRPr="0048179D" w:rsidRDefault="0048179D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79D" w:rsidTr="00DE4124">
        <w:trPr>
          <w:trHeight w:val="1325"/>
        </w:trPr>
        <w:tc>
          <w:tcPr>
            <w:tcW w:w="3794" w:type="dxa"/>
          </w:tcPr>
          <w:p w:rsidR="0048179D" w:rsidRDefault="0048179D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7122" w:type="dxa"/>
          </w:tcPr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формирование единого понимания обязательных требований законодательства в сфере государственного надзора в области обращения с животными на территории Республики Татарстан у всех поднадзорных субъектов;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в целях реализации указанной задачи Управлением ветеринарии планируются к проведению публичные мероприятия, результаты которых подлежат размещению на официальном сайте;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минимизации рисков их возникновения;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ежег</w:t>
            </w:r>
            <w:r w:rsidR="00370940">
              <w:rPr>
                <w:rFonts w:ascii="Times New Roman" w:hAnsi="Times New Roman" w:cs="Times New Roman"/>
                <w:sz w:val="28"/>
                <w:szCs w:val="28"/>
              </w:rPr>
              <w:t>одно (по итогам работы за год),</w:t>
            </w:r>
            <w:r w:rsidR="00370940" w:rsidRPr="00481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0940" w:rsidRPr="0048179D">
              <w:rPr>
                <w:rFonts w:ascii="Times New Roman" w:hAnsi="Times New Roman" w:cs="Times New Roman"/>
                <w:sz w:val="28"/>
                <w:szCs w:val="28"/>
              </w:rPr>
              <w:t>Управлением ветеринарии</w:t>
            </w:r>
            <w:r w:rsidR="00370940" w:rsidRPr="00481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проводится обобщенный анализ деятельности, в результате которого составляется перечень наиболее часто совершаемых нарушений обязательных требований федерального законодательства Российской Федерации;</w:t>
            </w:r>
          </w:p>
          <w:p w:rsid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указанный анализ, содержащий основные причины, факторы и условия, способствовавшие нарушению обязательных требований, публикуется на официальном сайте Управления ветеринарии;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инвентаризация состава и особенностей поднадзорных субъектов (объектов) и оценки состояния поднадзорной сферы;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актуализация реестра поднадзорных в сфере государственного надзора в области обращения с животными на территории Республик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Татарстан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квалификации кадрового состава </w:t>
            </w:r>
            <w:proofErr w:type="spellStart"/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="00876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6E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надзорных органов;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создание системы консультирования подконтрольных субъектов, в том числе с использованием современных информационно</w:t>
            </w:r>
            <w:r w:rsidR="0048179D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телекоммуникационных технологий;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определение перечня видов и сбор статистических данных, необходимых для организации профилактической работы;</w:t>
            </w:r>
          </w:p>
          <w:p w:rsid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устранение причин, факторов и условий, способствующих нарушению обязательных требований.</w:t>
            </w:r>
          </w:p>
        </w:tc>
      </w:tr>
      <w:tr w:rsidR="0048179D" w:rsidTr="00DE4124">
        <w:trPr>
          <w:trHeight w:val="875"/>
        </w:trPr>
        <w:tc>
          <w:tcPr>
            <w:tcW w:w="3794" w:type="dxa"/>
          </w:tcPr>
          <w:p w:rsidR="0048179D" w:rsidRDefault="0048179D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122" w:type="dxa"/>
          </w:tcPr>
          <w:p w:rsidR="0048179D" w:rsidRDefault="0048179D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9D">
              <w:rPr>
                <w:rFonts w:ascii="Times New Roman" w:hAnsi="Times New Roman" w:cs="Times New Roman"/>
                <w:sz w:val="28"/>
                <w:szCs w:val="28"/>
              </w:rPr>
              <w:t>01.01.2022 – 31.12.2022 гг.</w:t>
            </w:r>
          </w:p>
        </w:tc>
      </w:tr>
      <w:tr w:rsidR="0048179D" w:rsidTr="00DE4124">
        <w:trPr>
          <w:trHeight w:val="1543"/>
        </w:trPr>
        <w:tc>
          <w:tcPr>
            <w:tcW w:w="3794" w:type="dxa"/>
          </w:tcPr>
          <w:p w:rsidR="0048179D" w:rsidRPr="0048179D" w:rsidRDefault="0048179D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9D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7122" w:type="dxa"/>
          </w:tcPr>
          <w:p w:rsidR="0048179D" w:rsidRDefault="0048179D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9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Программы осуществляется за счет средств бюджета Республики Татарстан выделенных на содержание </w:t>
            </w:r>
            <w:r w:rsidR="00F66ABF">
              <w:rPr>
                <w:rFonts w:ascii="Times New Roman" w:hAnsi="Times New Roman" w:cs="Times New Roman"/>
                <w:sz w:val="28"/>
                <w:szCs w:val="28"/>
              </w:rPr>
              <w:t>Управления ветеринарии</w:t>
            </w:r>
          </w:p>
          <w:p w:rsidR="0048179D" w:rsidRPr="0048179D" w:rsidRDefault="0048179D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79D" w:rsidTr="00DE4124">
        <w:trPr>
          <w:trHeight w:val="377"/>
        </w:trPr>
        <w:tc>
          <w:tcPr>
            <w:tcW w:w="3794" w:type="dxa"/>
          </w:tcPr>
          <w:p w:rsidR="0048179D" w:rsidRPr="0048179D" w:rsidRDefault="007F07B1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 конечные результаты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</w:p>
        </w:tc>
        <w:tc>
          <w:tcPr>
            <w:tcW w:w="7122" w:type="dxa"/>
          </w:tcPr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выявленных нарушений требований законодательства в области обращения с животными;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</w:t>
            </w:r>
            <w:r w:rsidR="000F0A6D">
              <w:rPr>
                <w:rFonts w:ascii="Times New Roman" w:hAnsi="Times New Roman" w:cs="Times New Roman"/>
                <w:sz w:val="28"/>
                <w:szCs w:val="28"/>
              </w:rPr>
              <w:t>х профилактических мероприятий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выявленных нарушений обязательных требований законодательства в области обращения с животными;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увеличение доли законопослушных подконтрольных субъектов;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квалифицированной профилактической работы должностных лиц </w:t>
            </w:r>
            <w:proofErr w:type="spellStart"/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 w:rsidR="003A0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A0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надзорного органа;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внедрение различных способов профилактики;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повышение уровня правовой грамотности подконтрольных субъектов;</w:t>
            </w:r>
          </w:p>
          <w:p w:rsidR="0048179D" w:rsidRPr="0048179D" w:rsidRDefault="00D45672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обеспечение единообразного понимания предмета контроля подконтрольными субъектами;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повышение прозрачности деятельности контрольно-надзорного органа;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создание мотивации подконтрольных субъектов к</w:t>
            </w:r>
            <w:r w:rsidR="004817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добросовестному поведению;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уменьшение административной нагрузки на подконтрольные субъекты;</w:t>
            </w:r>
          </w:p>
          <w:p w:rsidR="0048179D" w:rsidRPr="0048179D" w:rsidRDefault="00A10229" w:rsidP="004817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8179D" w:rsidRPr="0048179D">
              <w:rPr>
                <w:rFonts w:ascii="Times New Roman" w:hAnsi="Times New Roman" w:cs="Times New Roman"/>
                <w:sz w:val="28"/>
                <w:szCs w:val="28"/>
              </w:rPr>
              <w:t>иное.</w:t>
            </w:r>
          </w:p>
        </w:tc>
      </w:tr>
    </w:tbl>
    <w:p w:rsidR="00A10229" w:rsidRDefault="00A10229" w:rsidP="00DE4124">
      <w:pPr>
        <w:ind w:firstLine="360"/>
        <w:rPr>
          <w:rStyle w:val="2"/>
          <w:rFonts w:eastAsiaTheme="minorHAnsi"/>
          <w:b/>
        </w:rPr>
      </w:pPr>
    </w:p>
    <w:p w:rsidR="007C0404" w:rsidRDefault="007C0404" w:rsidP="00DE4124">
      <w:pPr>
        <w:ind w:firstLine="360"/>
        <w:rPr>
          <w:rStyle w:val="2"/>
          <w:rFonts w:eastAsiaTheme="minorHAnsi"/>
          <w:b/>
        </w:rPr>
      </w:pPr>
    </w:p>
    <w:p w:rsidR="007C0404" w:rsidRDefault="007C0404" w:rsidP="00DE4124">
      <w:pPr>
        <w:ind w:firstLine="360"/>
        <w:rPr>
          <w:rStyle w:val="2"/>
          <w:rFonts w:eastAsiaTheme="minorHAnsi"/>
          <w:b/>
        </w:rPr>
      </w:pPr>
    </w:p>
    <w:p w:rsidR="00DE4124" w:rsidRPr="00761132" w:rsidRDefault="00DE4124" w:rsidP="00761132">
      <w:pPr>
        <w:ind w:firstLine="360"/>
        <w:jc w:val="both"/>
        <w:rPr>
          <w:rStyle w:val="2"/>
          <w:rFonts w:eastAsiaTheme="minorHAnsi"/>
          <w:b/>
        </w:rPr>
      </w:pPr>
      <w:r w:rsidRPr="00EC084A">
        <w:rPr>
          <w:rStyle w:val="2"/>
          <w:rFonts w:eastAsiaTheme="minorHAnsi"/>
          <w:b/>
        </w:rPr>
        <w:t xml:space="preserve">Раздел 1. </w:t>
      </w:r>
      <w:r w:rsidR="00761132" w:rsidRPr="00761132">
        <w:rPr>
          <w:rStyle w:val="2"/>
          <w:rFonts w:eastAsiaTheme="minorHAnsi"/>
          <w:b/>
        </w:rPr>
        <w:t>Анализ текущего состояния осуществления регионального государственного контроля (надзора) в области обращ</w:t>
      </w:r>
      <w:r w:rsidR="00761132">
        <w:rPr>
          <w:rStyle w:val="2"/>
          <w:rFonts w:eastAsiaTheme="minorHAnsi"/>
          <w:b/>
        </w:rPr>
        <w:t xml:space="preserve">ения с животными на территории </w:t>
      </w:r>
      <w:r w:rsidR="00761132" w:rsidRPr="00761132">
        <w:rPr>
          <w:rStyle w:val="2"/>
          <w:rFonts w:eastAsiaTheme="minorHAnsi"/>
          <w:b/>
        </w:rPr>
        <w:t>Республики Татарстан,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  <w:r w:rsidR="00555C8E">
        <w:rPr>
          <w:rStyle w:val="2"/>
          <w:rFonts w:eastAsiaTheme="minorHAnsi"/>
          <w:b/>
        </w:rPr>
        <w:t>.</w:t>
      </w:r>
    </w:p>
    <w:p w:rsidR="00DE4124" w:rsidRDefault="00530960" w:rsidP="006D2D56">
      <w:pPr>
        <w:spacing w:line="240" w:lineRule="auto"/>
        <w:ind w:firstLine="360"/>
        <w:jc w:val="both"/>
      </w:pPr>
      <w:r>
        <w:rPr>
          <w:rStyle w:val="2"/>
          <w:rFonts w:eastAsiaTheme="minorHAnsi"/>
        </w:rPr>
        <w:t>Управление ветеринарии</w:t>
      </w:r>
      <w:r w:rsidR="00DE4124">
        <w:rPr>
          <w:rStyle w:val="2"/>
          <w:rFonts w:eastAsiaTheme="minorHAnsi"/>
        </w:rPr>
        <w:t xml:space="preserve"> в соответствии с Федеральным Законом Российской Федерации от 27 декабря 2018 года № 498-ФЗ «Об ответственном обращении с животными и о внесении изменений в отдельные законодательные акты Российской </w:t>
      </w:r>
      <w:r w:rsidR="00DE4124">
        <w:rPr>
          <w:rStyle w:val="2"/>
          <w:rFonts w:eastAsiaTheme="minorHAnsi"/>
        </w:rPr>
        <w:lastRenderedPageBreak/>
        <w:t xml:space="preserve">Федерации» (далее - </w:t>
      </w:r>
      <w:r w:rsidR="00DE4124" w:rsidRPr="00EC084A">
        <w:rPr>
          <w:rStyle w:val="2"/>
          <w:rFonts w:eastAsiaTheme="minorHAnsi"/>
        </w:rPr>
        <w:t>Федеральн</w:t>
      </w:r>
      <w:r w:rsidR="00DE4124">
        <w:rPr>
          <w:rStyle w:val="2"/>
          <w:rFonts w:eastAsiaTheme="minorHAnsi"/>
        </w:rPr>
        <w:t>ый Закон</w:t>
      </w:r>
      <w:r w:rsidR="00DE4124" w:rsidRPr="00EC084A">
        <w:rPr>
          <w:rStyle w:val="2"/>
          <w:rFonts w:eastAsiaTheme="minorHAnsi"/>
        </w:rPr>
        <w:t xml:space="preserve"> № 498-ФЗ</w:t>
      </w:r>
      <w:r w:rsidR="00DE4124">
        <w:rPr>
          <w:rStyle w:val="2"/>
          <w:rFonts w:eastAsiaTheme="minorHAnsi"/>
        </w:rPr>
        <w:t>)</w:t>
      </w:r>
      <w:r w:rsidR="00DE4124" w:rsidRPr="00EC084A">
        <w:rPr>
          <w:rStyle w:val="2"/>
          <w:rFonts w:eastAsiaTheme="minorHAnsi"/>
        </w:rPr>
        <w:t xml:space="preserve"> </w:t>
      </w:r>
      <w:r w:rsidR="00DE4124">
        <w:rPr>
          <w:rStyle w:val="2"/>
          <w:rFonts w:eastAsiaTheme="minorHAnsi"/>
        </w:rPr>
        <w:t xml:space="preserve">обладает </w:t>
      </w:r>
      <w:proofErr w:type="spellStart"/>
      <w:r w:rsidR="00DE4124">
        <w:rPr>
          <w:rStyle w:val="2"/>
          <w:rFonts w:eastAsiaTheme="minorHAnsi"/>
        </w:rPr>
        <w:t>контрольно</w:t>
      </w:r>
      <w:proofErr w:type="spellEnd"/>
      <w:r w:rsidR="007E2B71">
        <w:rPr>
          <w:rStyle w:val="2"/>
          <w:rFonts w:eastAsiaTheme="minorHAnsi"/>
        </w:rPr>
        <w:t xml:space="preserve"> </w:t>
      </w:r>
      <w:r w:rsidR="00DE4124">
        <w:rPr>
          <w:rStyle w:val="2"/>
          <w:rFonts w:eastAsiaTheme="minorHAnsi"/>
        </w:rPr>
        <w:t>-</w:t>
      </w:r>
      <w:r w:rsidR="007E2B71">
        <w:rPr>
          <w:rStyle w:val="2"/>
          <w:rFonts w:eastAsiaTheme="minorHAnsi"/>
        </w:rPr>
        <w:t xml:space="preserve"> </w:t>
      </w:r>
      <w:r w:rsidR="00DE4124">
        <w:rPr>
          <w:rStyle w:val="2"/>
          <w:rFonts w:eastAsiaTheme="minorHAnsi"/>
        </w:rPr>
        <w:t>надзорными функциями при осуществлении соблюдения требований к содержанию и использованию домашних животных и животных без владельцев, к характеру, форме, содержанию и предоставлению информации по этим видам деятельности, а также определяют права и обязанности подведомственных им организаций в вышеуказанной сфере деятельности.</w:t>
      </w:r>
    </w:p>
    <w:p w:rsidR="00DE4124" w:rsidRDefault="00DE4124" w:rsidP="00B93E8E">
      <w:pPr>
        <w:spacing w:after="0" w:line="322" w:lineRule="exact"/>
        <w:ind w:firstLine="709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Предмет</w:t>
      </w:r>
      <w:r w:rsidR="00B93E8E">
        <w:rPr>
          <w:rStyle w:val="2"/>
          <w:rFonts w:eastAsiaTheme="minorHAnsi"/>
        </w:rPr>
        <w:t>ом</w:t>
      </w:r>
      <w:r>
        <w:rPr>
          <w:rStyle w:val="2"/>
          <w:rFonts w:eastAsiaTheme="minorHAnsi"/>
        </w:rPr>
        <w:t xml:space="preserve"> государственного надзора в области обращения с животными на территории Республики Татарстан является:</w:t>
      </w:r>
    </w:p>
    <w:p w:rsidR="005179D6" w:rsidRDefault="005179D6" w:rsidP="00B93E8E">
      <w:pPr>
        <w:spacing w:after="0" w:line="322" w:lineRule="exact"/>
        <w:ind w:firstLine="709"/>
        <w:jc w:val="both"/>
        <w:rPr>
          <w:rStyle w:val="2"/>
          <w:rFonts w:eastAsiaTheme="minorHAnsi"/>
        </w:rPr>
      </w:pPr>
    </w:p>
    <w:p w:rsidR="00DE4124" w:rsidRDefault="00DE4124" w:rsidP="00B93E8E">
      <w:pPr>
        <w:widowControl w:val="0"/>
        <w:tabs>
          <w:tab w:val="left" w:pos="1114"/>
        </w:tabs>
        <w:spacing w:after="0" w:line="322" w:lineRule="exact"/>
        <w:ind w:left="360" w:firstLine="349"/>
        <w:jc w:val="both"/>
      </w:pPr>
      <w:r>
        <w:rPr>
          <w:rStyle w:val="2"/>
          <w:rFonts w:eastAsiaTheme="minorHAnsi"/>
        </w:rPr>
        <w:t>- соблюдение контролируемыми лицами обязательных требований, установленных нормативными правовыми актами;</w:t>
      </w:r>
    </w:p>
    <w:p w:rsidR="00DE4124" w:rsidRDefault="00DE4124" w:rsidP="00B93E8E">
      <w:pPr>
        <w:widowControl w:val="0"/>
        <w:tabs>
          <w:tab w:val="left" w:pos="1114"/>
        </w:tabs>
        <w:spacing w:after="0" w:line="322" w:lineRule="exact"/>
        <w:ind w:left="360" w:firstLine="349"/>
        <w:jc w:val="both"/>
      </w:pPr>
      <w:r>
        <w:rPr>
          <w:rStyle w:val="2"/>
          <w:rFonts w:eastAsiaTheme="minorHAnsi"/>
        </w:rPr>
        <w:t>- исполнение решений, принимаемых по результатам контрольных (надзорных) мероприятий.</w:t>
      </w:r>
    </w:p>
    <w:p w:rsidR="00DE4124" w:rsidRDefault="00DE4124" w:rsidP="00B93E8E">
      <w:pPr>
        <w:tabs>
          <w:tab w:val="left" w:pos="9005"/>
          <w:tab w:val="left" w:pos="9624"/>
        </w:tabs>
        <w:spacing w:after="0" w:line="322" w:lineRule="exact"/>
        <w:ind w:firstLine="709"/>
        <w:jc w:val="both"/>
      </w:pPr>
      <w:r>
        <w:rPr>
          <w:rStyle w:val="2"/>
          <w:rFonts w:eastAsiaTheme="minorHAnsi"/>
        </w:rPr>
        <w:t xml:space="preserve">К задачам государственного надзора в области обращения с животными на территории Республики Татарстан являются предупреждение, выявление и пресечение нарушений требований в области обращения с животными, установленных Федеральным законом № 498-ФЗ,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F633B">
        <w:rPr>
          <w:rStyle w:val="2"/>
          <w:rFonts w:eastAsiaTheme="minorHAnsi"/>
        </w:rPr>
        <w:t>Республики Татарстан</w:t>
      </w:r>
      <w:r>
        <w:rPr>
          <w:rStyle w:val="2"/>
          <w:rFonts w:eastAsiaTheme="minorHAnsi"/>
        </w:rPr>
        <w:t>.</w:t>
      </w:r>
    </w:p>
    <w:p w:rsidR="00DE4124" w:rsidRDefault="00DE4124" w:rsidP="003A1AB0">
      <w:pPr>
        <w:spacing w:after="0" w:line="322" w:lineRule="exact"/>
        <w:ind w:firstLine="360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Субъектами профилактических мероприятий при осуществлении государственного надзора в области обращения с животными на территории Республики Татарстан являются объекты, осуществляющие на территории Республики Татарстан деятельность, предметом которой являются, содержание и использование домашних животных и животных без владельцев согласно Федерального Закона № 498-ФЗ.</w:t>
      </w:r>
    </w:p>
    <w:p w:rsidR="003A1AB0" w:rsidRDefault="003A1AB0" w:rsidP="003A1AB0">
      <w:pPr>
        <w:spacing w:after="0" w:line="322" w:lineRule="exact"/>
        <w:ind w:firstLine="360"/>
        <w:jc w:val="both"/>
        <w:rPr>
          <w:rStyle w:val="2"/>
          <w:rFonts w:eastAsiaTheme="minorHAnsi"/>
        </w:rPr>
      </w:pPr>
    </w:p>
    <w:p w:rsidR="00DE4124" w:rsidRDefault="00DE4124" w:rsidP="004D77C7">
      <w:pPr>
        <w:tabs>
          <w:tab w:val="left" w:pos="7995"/>
        </w:tabs>
        <w:spacing w:after="0" w:line="322" w:lineRule="exact"/>
        <w:ind w:firstLine="360"/>
        <w:jc w:val="both"/>
        <w:rPr>
          <w:rStyle w:val="2"/>
          <w:rFonts w:eastAsiaTheme="minorHAnsi"/>
        </w:rPr>
      </w:pPr>
      <w:r w:rsidRPr="00390B6F">
        <w:rPr>
          <w:rStyle w:val="2"/>
          <w:rFonts w:eastAsiaTheme="minorHAnsi"/>
        </w:rPr>
        <w:t>Объектами государственного контроля (надзора) я</w:t>
      </w:r>
      <w:r>
        <w:rPr>
          <w:rStyle w:val="2"/>
          <w:rFonts w:eastAsiaTheme="minorHAnsi"/>
        </w:rPr>
        <w:t>в</w:t>
      </w:r>
      <w:r w:rsidRPr="00390B6F">
        <w:rPr>
          <w:rStyle w:val="2"/>
          <w:rFonts w:eastAsiaTheme="minorHAnsi"/>
        </w:rPr>
        <w:t>ляются:</w:t>
      </w:r>
      <w:r w:rsidR="004D77C7">
        <w:rPr>
          <w:rStyle w:val="2"/>
          <w:rFonts w:eastAsiaTheme="minorHAnsi"/>
        </w:rPr>
        <w:tab/>
      </w:r>
    </w:p>
    <w:p w:rsidR="004D77C7" w:rsidRPr="00390B6F" w:rsidRDefault="004D77C7" w:rsidP="004D77C7">
      <w:pPr>
        <w:tabs>
          <w:tab w:val="left" w:pos="7995"/>
        </w:tabs>
        <w:spacing w:after="0" w:line="322" w:lineRule="exact"/>
        <w:ind w:firstLine="360"/>
        <w:jc w:val="both"/>
        <w:rPr>
          <w:rStyle w:val="2"/>
          <w:rFonts w:eastAsiaTheme="minorHAnsi"/>
        </w:rPr>
      </w:pPr>
    </w:p>
    <w:p w:rsidR="00DE4124" w:rsidRPr="004465F0" w:rsidRDefault="00DE4124" w:rsidP="003A1AB0">
      <w:pPr>
        <w:spacing w:after="0" w:line="322" w:lineRule="exact"/>
        <w:ind w:firstLine="709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- </w:t>
      </w:r>
      <w:r w:rsidRPr="004465F0">
        <w:rPr>
          <w:rStyle w:val="2"/>
          <w:rFonts w:eastAsiaTheme="minorHAnsi"/>
        </w:rPr>
        <w:t>деятельность, действия (бездействие) контролируемых лиц по обра</w:t>
      </w:r>
      <w:r>
        <w:rPr>
          <w:rStyle w:val="2"/>
          <w:rFonts w:eastAsiaTheme="minorHAnsi"/>
        </w:rPr>
        <w:t xml:space="preserve">щению </w:t>
      </w:r>
      <w:r w:rsidRPr="004465F0">
        <w:rPr>
          <w:rStyle w:val="2"/>
          <w:rFonts w:eastAsiaTheme="minorHAnsi"/>
        </w:rPr>
        <w:t>с животными, в рамках которых должны соблю</w:t>
      </w:r>
      <w:r>
        <w:rPr>
          <w:rStyle w:val="2"/>
          <w:rFonts w:eastAsiaTheme="minorHAnsi"/>
        </w:rPr>
        <w:t xml:space="preserve">даться обязательные требования, </w:t>
      </w:r>
      <w:r w:rsidRPr="004465F0">
        <w:rPr>
          <w:rStyle w:val="2"/>
          <w:rFonts w:eastAsiaTheme="minorHAnsi"/>
        </w:rPr>
        <w:t>в том числе предъявляемые к гражданам и о</w:t>
      </w:r>
      <w:r>
        <w:rPr>
          <w:rStyle w:val="2"/>
          <w:rFonts w:eastAsiaTheme="minorHAnsi"/>
        </w:rPr>
        <w:t>рганизациям, осуществляющим дея</w:t>
      </w:r>
      <w:r w:rsidRPr="004465F0">
        <w:rPr>
          <w:rStyle w:val="2"/>
          <w:rFonts w:eastAsiaTheme="minorHAnsi"/>
        </w:rPr>
        <w:t>тельность, действия (бездействие);</w:t>
      </w:r>
    </w:p>
    <w:p w:rsidR="00DE4124" w:rsidRPr="004465F0" w:rsidRDefault="00DE4124" w:rsidP="007C0404">
      <w:pPr>
        <w:spacing w:after="0" w:line="322" w:lineRule="exact"/>
        <w:ind w:firstLine="709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- </w:t>
      </w:r>
      <w:r w:rsidRPr="004465F0">
        <w:rPr>
          <w:rStyle w:val="2"/>
          <w:rFonts w:eastAsiaTheme="minorHAnsi"/>
        </w:rPr>
        <w:t>результаты деятельности контролируемых лиц, в том числе продукция (т</w:t>
      </w:r>
      <w:r>
        <w:rPr>
          <w:rStyle w:val="2"/>
          <w:rFonts w:eastAsiaTheme="minorHAnsi"/>
        </w:rPr>
        <w:t>о</w:t>
      </w:r>
      <w:r w:rsidRPr="004465F0">
        <w:rPr>
          <w:rStyle w:val="2"/>
          <w:rFonts w:eastAsiaTheme="minorHAnsi"/>
        </w:rPr>
        <w:t>вары), работы и услуги, к которым предъявляются обязательные требования;</w:t>
      </w:r>
    </w:p>
    <w:p w:rsidR="00DE4124" w:rsidRDefault="00DE4124" w:rsidP="007C0404">
      <w:pPr>
        <w:spacing w:after="0" w:line="322" w:lineRule="exact"/>
        <w:ind w:firstLine="709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- </w:t>
      </w:r>
      <w:r w:rsidRPr="004465F0">
        <w:rPr>
          <w:rStyle w:val="2"/>
          <w:rFonts w:eastAsiaTheme="minorHAnsi"/>
        </w:rPr>
        <w:t>здания, помещения, сооружения, земельные участки, оборудование, устройства, предметы, материалы, транспортны</w:t>
      </w:r>
      <w:r>
        <w:rPr>
          <w:rStyle w:val="2"/>
          <w:rFonts w:eastAsiaTheme="minorHAnsi"/>
        </w:rPr>
        <w:t>е средства и другие объекты, ко</w:t>
      </w:r>
      <w:r w:rsidRPr="004465F0">
        <w:rPr>
          <w:rStyle w:val="2"/>
          <w:rFonts w:eastAsiaTheme="minorHAnsi"/>
        </w:rPr>
        <w:t>торыми граждане и организации владеют и (или) пользуются.</w:t>
      </w:r>
    </w:p>
    <w:p w:rsidR="00DE4124" w:rsidRDefault="00DE4124" w:rsidP="008C4705">
      <w:pPr>
        <w:spacing w:after="0" w:line="322" w:lineRule="exact"/>
        <w:ind w:firstLine="709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Ключевым риском осуществления государственного надзора в области обращения с животными на территории Республики Татарстан является, число погибших граждан в результате наступления негативного последствия, на устранение которого направлен соответствующий вид </w:t>
      </w:r>
      <w:r w:rsidR="00992361">
        <w:rPr>
          <w:rStyle w:val="2"/>
          <w:rFonts w:eastAsiaTheme="minorHAnsi"/>
        </w:rPr>
        <w:t>надзора, на 100 тыс. населения.</w:t>
      </w:r>
    </w:p>
    <w:p w:rsidR="007C0404" w:rsidRDefault="007C0404" w:rsidP="008C4705">
      <w:pPr>
        <w:spacing w:line="280" w:lineRule="exact"/>
        <w:ind w:firstLine="709"/>
        <w:jc w:val="center"/>
        <w:rPr>
          <w:rStyle w:val="2"/>
          <w:rFonts w:eastAsiaTheme="minorHAnsi"/>
        </w:rPr>
      </w:pPr>
    </w:p>
    <w:p w:rsidR="007C0404" w:rsidRDefault="007C0404" w:rsidP="00DE4124">
      <w:pPr>
        <w:spacing w:line="280" w:lineRule="exact"/>
        <w:jc w:val="center"/>
        <w:rPr>
          <w:rStyle w:val="2"/>
          <w:rFonts w:eastAsiaTheme="minorHAnsi"/>
        </w:rPr>
      </w:pPr>
    </w:p>
    <w:p w:rsidR="007C0404" w:rsidRDefault="007C0404" w:rsidP="00DE4124">
      <w:pPr>
        <w:spacing w:line="280" w:lineRule="exact"/>
        <w:jc w:val="center"/>
        <w:rPr>
          <w:rStyle w:val="2"/>
          <w:rFonts w:eastAsiaTheme="minorHAnsi"/>
        </w:rPr>
      </w:pPr>
    </w:p>
    <w:p w:rsidR="007C0404" w:rsidRDefault="007C0404" w:rsidP="00DE4124">
      <w:pPr>
        <w:spacing w:line="280" w:lineRule="exact"/>
        <w:jc w:val="center"/>
        <w:rPr>
          <w:rStyle w:val="2"/>
          <w:rFonts w:eastAsiaTheme="minorHAnsi"/>
        </w:rPr>
      </w:pPr>
    </w:p>
    <w:p w:rsidR="007C0404" w:rsidRDefault="007C0404" w:rsidP="00DE4124">
      <w:pPr>
        <w:spacing w:line="280" w:lineRule="exact"/>
        <w:jc w:val="center"/>
        <w:rPr>
          <w:rStyle w:val="2"/>
          <w:rFonts w:eastAsiaTheme="minorHAnsi"/>
        </w:rPr>
      </w:pPr>
    </w:p>
    <w:p w:rsidR="00DE4124" w:rsidRDefault="00DE4124" w:rsidP="00DE4124">
      <w:pPr>
        <w:spacing w:line="280" w:lineRule="exact"/>
        <w:jc w:val="center"/>
        <w:rPr>
          <w:rStyle w:val="2"/>
          <w:rFonts w:eastAsiaTheme="minorHAnsi"/>
        </w:rPr>
      </w:pPr>
      <w:r>
        <w:rPr>
          <w:rStyle w:val="2"/>
          <w:rFonts w:eastAsiaTheme="minorHAnsi"/>
        </w:rPr>
        <w:t>Количество проведенных плановых проверок за 2020 – 2021 г.</w:t>
      </w:r>
    </w:p>
    <w:p w:rsidR="00DE4124" w:rsidRPr="00B1327E" w:rsidRDefault="00DE4124" w:rsidP="00DE4124">
      <w:pPr>
        <w:spacing w:line="280" w:lineRule="exact"/>
        <w:rPr>
          <w:rStyle w:val="2"/>
          <w:rFonts w:eastAsiaTheme="minorHAnsi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9"/>
        <w:gridCol w:w="1589"/>
        <w:gridCol w:w="1440"/>
      </w:tblGrid>
      <w:tr w:rsidR="00DE4124" w:rsidRPr="00B1327E" w:rsidTr="001547E0">
        <w:trPr>
          <w:trHeight w:val="408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124" w:rsidRPr="00B1327E" w:rsidRDefault="00DE4124" w:rsidP="001547E0">
            <w:pPr>
              <w:spacing w:line="28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Наименование сведений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E4124" w:rsidRPr="00B1327E" w:rsidRDefault="00DE4124" w:rsidP="001547E0">
            <w:pPr>
              <w:spacing w:line="280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2020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124" w:rsidRPr="00B1327E" w:rsidRDefault="00DE4124" w:rsidP="001547E0">
            <w:pPr>
              <w:spacing w:line="280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2021 г.</w:t>
            </w:r>
          </w:p>
        </w:tc>
      </w:tr>
      <w:tr w:rsidR="00DE4124" w:rsidRPr="00B1327E" w:rsidTr="00992361">
        <w:trPr>
          <w:trHeight w:val="384"/>
        </w:trPr>
        <w:tc>
          <w:tcPr>
            <w:tcW w:w="7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4124" w:rsidRPr="00B1327E" w:rsidRDefault="00DE4124" w:rsidP="001547E0">
            <w:pPr>
              <w:spacing w:line="280" w:lineRule="exact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Количество проведенных плановых проверок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4124" w:rsidRPr="00B1327E" w:rsidRDefault="00DE4124" w:rsidP="001547E0">
            <w:pPr>
              <w:spacing w:line="280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124" w:rsidRPr="00B1327E" w:rsidRDefault="00DE4124" w:rsidP="001547E0">
            <w:pPr>
              <w:spacing w:line="280" w:lineRule="exact"/>
              <w:jc w:val="center"/>
              <w:rPr>
                <w:rStyle w:val="2"/>
                <w:rFonts w:eastAsiaTheme="minorHAnsi"/>
              </w:rPr>
            </w:pPr>
            <w:r>
              <w:rPr>
                <w:rStyle w:val="2"/>
                <w:rFonts w:eastAsiaTheme="minorHAnsi"/>
              </w:rPr>
              <w:t>6</w:t>
            </w:r>
          </w:p>
        </w:tc>
      </w:tr>
    </w:tbl>
    <w:p w:rsidR="00DE4124" w:rsidRPr="00B1327E" w:rsidRDefault="00DE4124" w:rsidP="00DE4124">
      <w:pPr>
        <w:widowControl w:val="0"/>
        <w:tabs>
          <w:tab w:val="left" w:pos="307"/>
        </w:tabs>
        <w:spacing w:line="322" w:lineRule="exact"/>
        <w:jc w:val="both"/>
        <w:rPr>
          <w:rStyle w:val="2"/>
          <w:rFonts w:eastAsiaTheme="minorHAnsi"/>
        </w:rPr>
      </w:pPr>
    </w:p>
    <w:p w:rsidR="00DE4124" w:rsidRDefault="00DE4124" w:rsidP="007C0404">
      <w:pPr>
        <w:widowControl w:val="0"/>
        <w:tabs>
          <w:tab w:val="left" w:pos="307"/>
        </w:tabs>
        <w:spacing w:after="0" w:line="322" w:lineRule="exact"/>
        <w:ind w:firstLine="709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Плановые проверки в 2020 г. Управлением ветеринарии не проводились в связи с тем,</w:t>
      </w:r>
      <w:r w:rsidRPr="00B1327E">
        <w:rPr>
          <w:rStyle w:val="2"/>
          <w:rFonts w:eastAsiaTheme="minorHAnsi"/>
        </w:rPr>
        <w:t xml:space="preserve"> что данный вид контроля был утвержден постановлением Кабинета Министров Республики Татарстан от 11.02.2020 № 90 «Об утверждении Порядка организации и осуществления государственного надзора в области обращения с животными на территории Республики Татарстан».</w:t>
      </w:r>
    </w:p>
    <w:p w:rsidR="00DE4124" w:rsidRDefault="00DE4124" w:rsidP="007C0404">
      <w:pPr>
        <w:widowControl w:val="0"/>
        <w:tabs>
          <w:tab w:val="left" w:pos="307"/>
        </w:tabs>
        <w:spacing w:after="0" w:line="322" w:lineRule="exact"/>
        <w:ind w:firstLine="709"/>
        <w:jc w:val="both"/>
        <w:rPr>
          <w:rStyle w:val="2"/>
          <w:rFonts w:eastAsiaTheme="minorHAnsi"/>
        </w:rPr>
      </w:pPr>
      <w:r w:rsidRPr="00FC6520">
        <w:rPr>
          <w:rStyle w:val="2"/>
          <w:rFonts w:eastAsiaTheme="minorHAnsi"/>
        </w:rPr>
        <w:t>В настоящее время Кодексом Российской Федерации об административных правонарушениях не установлена административная ответственность за нарушения обязательных требований законодательства в области обращения с животными.</w:t>
      </w:r>
    </w:p>
    <w:p w:rsidR="00DE4124" w:rsidRDefault="00DE4124" w:rsidP="007C0404">
      <w:pPr>
        <w:widowControl w:val="0"/>
        <w:tabs>
          <w:tab w:val="left" w:pos="307"/>
        </w:tabs>
        <w:spacing w:after="0" w:line="322" w:lineRule="exact"/>
        <w:ind w:firstLine="709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При осуществлении планового контроля (надзора) в качестве меры воздействия при выявлении нарушения обязательных требований, установленных нормативно правовыми актами в области обращения с животными уполномоченными сотрудниками Управления ветеринарии, выдается предписание об устранении выявленных нарушений.</w:t>
      </w:r>
    </w:p>
    <w:p w:rsidR="00DE4124" w:rsidRPr="00A028C0" w:rsidRDefault="00DE4124" w:rsidP="007C04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8C0">
        <w:rPr>
          <w:rFonts w:ascii="Times New Roman" w:hAnsi="Times New Roman" w:cs="Times New Roman"/>
          <w:sz w:val="28"/>
          <w:szCs w:val="28"/>
        </w:rPr>
        <w:t>Управлением ветеринарии ежегодно разрабатывается и утверждается Программа профилактики на следующий календарный год.</w:t>
      </w:r>
    </w:p>
    <w:p w:rsidR="00DE4124" w:rsidRDefault="00DE4124" w:rsidP="007C0404">
      <w:pPr>
        <w:spacing w:after="0" w:line="322" w:lineRule="exact"/>
        <w:ind w:firstLine="709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 xml:space="preserve">Информация по профилактике нарушений обязательных требований в области </w:t>
      </w:r>
      <w:r w:rsidRPr="00883071">
        <w:rPr>
          <w:rStyle w:val="2"/>
          <w:rFonts w:eastAsiaTheme="minorHAnsi"/>
        </w:rPr>
        <w:t xml:space="preserve">обращения с животными на территории </w:t>
      </w:r>
      <w:r>
        <w:rPr>
          <w:rStyle w:val="2"/>
          <w:rFonts w:eastAsiaTheme="minorHAnsi"/>
        </w:rPr>
        <w:t xml:space="preserve">размещена на официальном сайте Управления ветеринарии: </w:t>
      </w:r>
      <w:hyperlink r:id="rId5" w:history="1">
        <w:r w:rsidRPr="00E326A3">
          <w:rPr>
            <w:rStyle w:val="a6"/>
            <w:rFonts w:ascii="Times New Roman" w:hAnsi="Times New Roman" w:cs="Times New Roman"/>
            <w:sz w:val="28"/>
            <w:szCs w:val="28"/>
          </w:rPr>
          <w:t>https://guv.tatarstan.ru/profilaktika-narusheniy-obyazatelnih-trebovaniy-4848829.htm</w:t>
        </w:r>
      </w:hyperlink>
      <w:r>
        <w:rPr>
          <w:rStyle w:val="2"/>
          <w:rFonts w:eastAsiaTheme="minorHAnsi"/>
        </w:rPr>
        <w:t>.</w:t>
      </w:r>
    </w:p>
    <w:p w:rsidR="00DE4124" w:rsidRDefault="00DE4124" w:rsidP="007C0404">
      <w:pPr>
        <w:spacing w:after="0" w:line="322" w:lineRule="exact"/>
        <w:ind w:firstLine="709"/>
        <w:jc w:val="both"/>
      </w:pPr>
      <w:r>
        <w:rPr>
          <w:rStyle w:val="2"/>
          <w:rFonts w:eastAsiaTheme="minorHAnsi"/>
        </w:rPr>
        <w:t>На официальном сайте Управления ветеринарии в информационно</w:t>
      </w:r>
      <w:r w:rsidR="004833CF">
        <w:rPr>
          <w:rStyle w:val="2"/>
          <w:rFonts w:eastAsiaTheme="minorHAnsi"/>
        </w:rPr>
        <w:t xml:space="preserve"> -</w:t>
      </w:r>
      <w:r>
        <w:rPr>
          <w:rStyle w:val="2"/>
          <w:rFonts w:eastAsiaTheme="minorHAnsi"/>
        </w:rPr>
        <w:t xml:space="preserve"> телекоммуникационной сети «Интернет» регулярно обновлялся перечень нормативных правовых актов, содержащих обязательные требования, соблюдение которых оценивается при проведении мероприятий по контролю при осуществлении регионального государственного надзора, а также перечень типовых нарушений в допущенных хозяйствующими субъектами при осуществлении деятельности и о мерах ответственности за допущенные нарушения.</w:t>
      </w:r>
    </w:p>
    <w:p w:rsidR="00AE2947" w:rsidRPr="00AE2947" w:rsidRDefault="00DE4124" w:rsidP="00AE2947">
      <w:pPr>
        <w:spacing w:after="0" w:line="322" w:lineRule="exact"/>
        <w:ind w:firstLine="709"/>
        <w:jc w:val="both"/>
        <w:rPr>
          <w:rStyle w:val="2"/>
          <w:rFonts w:asciiTheme="minorHAnsi" w:eastAsiaTheme="minorHAnsi" w:hAnsiTheme="minorHAnsi" w:cstheme="minorBidi"/>
          <w:sz w:val="22"/>
          <w:szCs w:val="22"/>
        </w:rPr>
      </w:pPr>
      <w:r>
        <w:rPr>
          <w:rStyle w:val="2"/>
          <w:rFonts w:eastAsiaTheme="minorHAnsi"/>
        </w:rPr>
        <w:t xml:space="preserve">Управлением ветеринарии разработаны и утверждены формы проверочных листов (списков контрольных вопросов) при проведении проверок в рамках государственного надзора в области обращения с животными на территории Республики Татарстан и размещены на официальном сайте в информационно </w:t>
      </w:r>
      <w:r w:rsidR="004833CF">
        <w:rPr>
          <w:rStyle w:val="2"/>
          <w:rFonts w:eastAsiaTheme="minorHAnsi"/>
        </w:rPr>
        <w:t>-</w:t>
      </w:r>
      <w:r>
        <w:rPr>
          <w:rStyle w:val="2"/>
          <w:rFonts w:eastAsiaTheme="minorHAnsi"/>
        </w:rPr>
        <w:t xml:space="preserve">телекоммуникационной сети «Интернет» по адресу: </w:t>
      </w:r>
      <w:hyperlink r:id="rId6" w:history="1">
        <w:r w:rsidR="00AE2947" w:rsidRPr="00AE2947">
          <w:rPr>
            <w:rStyle w:val="a6"/>
            <w:rFonts w:ascii="Times New Roman" w:hAnsi="Times New Roman" w:cs="Times New Roman"/>
            <w:sz w:val="28"/>
            <w:szCs w:val="28"/>
          </w:rPr>
          <w:t>https://guv.tatarstan.ru/inie-materiali-4985309.htm</w:t>
        </w:r>
      </w:hyperlink>
      <w:r w:rsidR="00AE2947" w:rsidRPr="00E32133">
        <w:rPr>
          <w:rStyle w:val="2"/>
          <w:rFonts w:eastAsiaTheme="minorHAnsi"/>
          <w:lang w:bidi="en-US"/>
        </w:rPr>
        <w:t xml:space="preserve">, </w:t>
      </w:r>
      <w:r w:rsidR="00AE2947">
        <w:rPr>
          <w:rStyle w:val="2"/>
          <w:rFonts w:eastAsiaTheme="minorHAnsi"/>
        </w:rPr>
        <w:t>которые могут применять в целях самоконтроля на соответствие обязательным требованиям нормативных правовых актов в области обращения с животными.</w:t>
      </w:r>
    </w:p>
    <w:p w:rsidR="00AE2947" w:rsidRDefault="00AE2947" w:rsidP="00AE2947">
      <w:pPr>
        <w:spacing w:after="0" w:line="322" w:lineRule="exact"/>
        <w:ind w:firstLine="709"/>
        <w:jc w:val="both"/>
      </w:pPr>
    </w:p>
    <w:p w:rsidR="00DE4124" w:rsidRDefault="00DE4124" w:rsidP="007C0404">
      <w:pPr>
        <w:spacing w:after="0" w:line="322" w:lineRule="exact"/>
        <w:ind w:firstLine="709"/>
        <w:jc w:val="both"/>
      </w:pPr>
      <w:r>
        <w:rPr>
          <w:rStyle w:val="2"/>
          <w:rFonts w:eastAsiaTheme="minorHAnsi"/>
        </w:rPr>
        <w:lastRenderedPageBreak/>
        <w:t>Кроме того, осуществляется информирование юридических лиц, индивидуальных предпринимателей и граждан, а также разъяснительная работа по возникающим вопросам соблюдения обязательных требований законодательства в области обращения с животными при осуществлении ими хозяйственной деятельности, направленных посредством письменных и устных обращений в адрес Управления ветеринарии.</w:t>
      </w:r>
    </w:p>
    <w:p w:rsidR="00DE4124" w:rsidRDefault="00DE4124" w:rsidP="007C0404">
      <w:pPr>
        <w:spacing w:after="0" w:line="326" w:lineRule="exact"/>
        <w:ind w:firstLine="709"/>
        <w:jc w:val="both"/>
      </w:pPr>
      <w:r>
        <w:rPr>
          <w:rStyle w:val="2"/>
          <w:rFonts w:eastAsiaTheme="minorHAnsi"/>
        </w:rPr>
        <w:t xml:space="preserve">Публичные мероприятия (обсуждения) результатов правоприменительной практики, соблюдения обязательных требований в области обращения с животными проводятся Управлением ветеринарии в соответствии с утвержденным </w:t>
      </w:r>
      <w:r w:rsidR="00E477BC">
        <w:rPr>
          <w:rStyle w:val="2"/>
          <w:rFonts w:eastAsiaTheme="minorHAnsi"/>
        </w:rPr>
        <w:t>п</w:t>
      </w:r>
      <w:r>
        <w:rPr>
          <w:rStyle w:val="2"/>
          <w:rFonts w:eastAsiaTheme="minorHAnsi"/>
        </w:rPr>
        <w:t xml:space="preserve">ланом </w:t>
      </w:r>
      <w:r w:rsidR="00D808FC">
        <w:rPr>
          <w:rStyle w:val="2"/>
          <w:rFonts w:eastAsiaTheme="minorHAnsi"/>
        </w:rPr>
        <w:t>-</w:t>
      </w:r>
      <w:r>
        <w:rPr>
          <w:rStyle w:val="2"/>
          <w:rFonts w:eastAsiaTheme="minorHAnsi"/>
        </w:rPr>
        <w:t xml:space="preserve"> графиком. До сведения участников публичных обсуждений будет доведена информация о проведенных мероприятиях в рамках реализации программы профилактики нарушений и представлены доклады о результатах правоприменительной практики.</w:t>
      </w:r>
    </w:p>
    <w:p w:rsidR="00DE4124" w:rsidRDefault="00DE4124" w:rsidP="007C0404">
      <w:pPr>
        <w:tabs>
          <w:tab w:val="left" w:pos="2622"/>
          <w:tab w:val="left" w:pos="5007"/>
          <w:tab w:val="left" w:pos="6970"/>
        </w:tabs>
        <w:spacing w:after="0" w:line="322" w:lineRule="exact"/>
        <w:ind w:firstLine="709"/>
        <w:jc w:val="both"/>
      </w:pPr>
      <w:r>
        <w:rPr>
          <w:rStyle w:val="2"/>
          <w:rFonts w:eastAsiaTheme="minorHAnsi"/>
        </w:rPr>
        <w:t>Проводится и</w:t>
      </w:r>
      <w:r w:rsidR="000C500B">
        <w:rPr>
          <w:rStyle w:val="2"/>
          <w:rFonts w:eastAsiaTheme="minorHAnsi"/>
        </w:rPr>
        <w:t xml:space="preserve">нформирование юридических лиц, </w:t>
      </w:r>
      <w:r>
        <w:rPr>
          <w:rStyle w:val="2"/>
          <w:rFonts w:eastAsiaTheme="minorHAnsi"/>
        </w:rPr>
        <w:t>индивидуальных</w:t>
      </w:r>
      <w:r>
        <w:t xml:space="preserve"> </w:t>
      </w:r>
      <w:r>
        <w:rPr>
          <w:rStyle w:val="2"/>
          <w:rFonts w:eastAsiaTheme="minorHAnsi"/>
        </w:rPr>
        <w:t>предпринимателей и граждан по вопросам соблюдения обязательных требований</w:t>
      </w:r>
      <w:r>
        <w:t xml:space="preserve"> </w:t>
      </w:r>
      <w:r>
        <w:rPr>
          <w:rStyle w:val="2"/>
          <w:rFonts w:eastAsiaTheme="minorHAnsi"/>
        </w:rPr>
        <w:t>законодательства в области обращения с животными путем проведения</w:t>
      </w:r>
      <w:r>
        <w:t xml:space="preserve"> </w:t>
      </w:r>
      <w:r>
        <w:rPr>
          <w:rStyle w:val="2"/>
          <w:rFonts w:eastAsiaTheme="minorHAnsi"/>
        </w:rPr>
        <w:t xml:space="preserve">разъяснительной работы через средства массовой информации, разъяснительной работы госинспекторов в ходе проведения </w:t>
      </w:r>
      <w:proofErr w:type="spellStart"/>
      <w:r>
        <w:rPr>
          <w:rStyle w:val="2"/>
          <w:rFonts w:eastAsiaTheme="minorHAnsi"/>
        </w:rPr>
        <w:t>контрольно</w:t>
      </w:r>
      <w:proofErr w:type="spellEnd"/>
      <w:r>
        <w:rPr>
          <w:rStyle w:val="2"/>
          <w:rFonts w:eastAsiaTheme="minorHAnsi"/>
        </w:rPr>
        <w:t xml:space="preserve"> - надзорных мероприятий.</w:t>
      </w:r>
    </w:p>
    <w:p w:rsidR="00DE4124" w:rsidRDefault="00DE4124" w:rsidP="007C0404">
      <w:pPr>
        <w:spacing w:after="0" w:line="322" w:lineRule="exact"/>
        <w:ind w:firstLine="709"/>
        <w:jc w:val="both"/>
      </w:pPr>
      <w:r>
        <w:rPr>
          <w:rStyle w:val="2"/>
          <w:rFonts w:eastAsiaTheme="minorHAnsi"/>
        </w:rPr>
        <w:t>Управлением ветеринарии регулярно публикуется информация в сфере государственного надзора в области обращения с животными на территории Республики Татарстан в средствах массовой информации (газеты, журналы, электронные/интернет издания), размещаются видеосюжеты на телевидении, осуществлялось участие представителей Управления ветеринарии и ее территориальных органов в форумах, совещаниях, в том числе освещаемых средствами массовой информации, проводится работа с населением по вопросам соблюдения требований законодательства в области обращения с животными.</w:t>
      </w:r>
    </w:p>
    <w:p w:rsidR="00DE4124" w:rsidRDefault="002A19E5" w:rsidP="007C0404">
      <w:pPr>
        <w:spacing w:after="0" w:line="322" w:lineRule="exact"/>
        <w:ind w:firstLine="709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Также У</w:t>
      </w:r>
      <w:r w:rsidR="00DE4124">
        <w:rPr>
          <w:rStyle w:val="2"/>
          <w:rFonts w:eastAsiaTheme="minorHAnsi"/>
        </w:rPr>
        <w:t>правлением ветеринарии проводится работа по размещению на официальном сайте ответов (разъяснений) по часто задаваемым вопросам в сфере государственного надзора в области обращения с животными на территории Республики Татарстан.</w:t>
      </w:r>
    </w:p>
    <w:p w:rsidR="007C0404" w:rsidRDefault="007C0404" w:rsidP="00DE4124">
      <w:pPr>
        <w:spacing w:line="280" w:lineRule="exact"/>
        <w:ind w:firstLine="709"/>
        <w:jc w:val="both"/>
      </w:pPr>
    </w:p>
    <w:p w:rsidR="007C0404" w:rsidRDefault="00B64290" w:rsidP="007C0404">
      <w:pPr>
        <w:spacing w:after="0" w:line="280" w:lineRule="exact"/>
        <w:ind w:firstLine="709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Проблемы,</w:t>
      </w:r>
      <w:r w:rsidR="007C0404" w:rsidRPr="007C0404">
        <w:rPr>
          <w:rStyle w:val="2"/>
          <w:rFonts w:eastAsiaTheme="minorHAnsi"/>
        </w:rPr>
        <w:t xml:space="preserve"> на решен</w:t>
      </w:r>
      <w:r w:rsidR="007C0404">
        <w:rPr>
          <w:rStyle w:val="2"/>
          <w:rFonts w:eastAsiaTheme="minorHAnsi"/>
        </w:rPr>
        <w:t>ие которых направлена Программа профилактики.</w:t>
      </w:r>
    </w:p>
    <w:p w:rsidR="007C0404" w:rsidRDefault="007C0404" w:rsidP="007C0404">
      <w:pPr>
        <w:spacing w:after="0" w:line="280" w:lineRule="exact"/>
        <w:ind w:firstLine="709"/>
        <w:jc w:val="both"/>
        <w:rPr>
          <w:rStyle w:val="2"/>
          <w:rFonts w:eastAsiaTheme="minorHAnsi"/>
        </w:rPr>
      </w:pPr>
    </w:p>
    <w:p w:rsidR="00DE4124" w:rsidRDefault="00DE4124" w:rsidP="007C0404">
      <w:pPr>
        <w:spacing w:after="0" w:line="280" w:lineRule="exact"/>
        <w:ind w:firstLine="709"/>
        <w:jc w:val="both"/>
      </w:pPr>
      <w:r>
        <w:rPr>
          <w:rStyle w:val="2"/>
          <w:rFonts w:eastAsiaTheme="minorHAnsi"/>
        </w:rPr>
        <w:t>Основными проблемами, на решение которых направлена Программа</w:t>
      </w:r>
      <w:r w:rsidR="00F64FE7">
        <w:rPr>
          <w:rStyle w:val="2"/>
          <w:rFonts w:eastAsiaTheme="minorHAnsi"/>
        </w:rPr>
        <w:t xml:space="preserve"> профилактики</w:t>
      </w:r>
      <w:r>
        <w:rPr>
          <w:rStyle w:val="2"/>
          <w:rFonts w:eastAsiaTheme="minorHAnsi"/>
        </w:rPr>
        <w:t>, являются:</w:t>
      </w:r>
    </w:p>
    <w:p w:rsidR="00DE4124" w:rsidRDefault="00DE4124" w:rsidP="00483D09">
      <w:pPr>
        <w:widowControl w:val="0"/>
        <w:tabs>
          <w:tab w:val="left" w:pos="1028"/>
        </w:tabs>
        <w:spacing w:after="0" w:line="322" w:lineRule="exact"/>
        <w:ind w:firstLine="1069"/>
        <w:jc w:val="both"/>
      </w:pPr>
      <w:r>
        <w:rPr>
          <w:rStyle w:val="2"/>
          <w:rFonts w:eastAsiaTheme="minorHAnsi"/>
        </w:rPr>
        <w:t>- Низкие знания подконтрольных субъек</w:t>
      </w:r>
      <w:r w:rsidR="00483D09">
        <w:rPr>
          <w:rStyle w:val="2"/>
          <w:rFonts w:eastAsiaTheme="minorHAnsi"/>
        </w:rPr>
        <w:t xml:space="preserve">тов требований, предъявляемых к </w:t>
      </w:r>
      <w:r>
        <w:rPr>
          <w:rStyle w:val="2"/>
          <w:rFonts w:eastAsiaTheme="minorHAnsi"/>
        </w:rPr>
        <w:t>ним законодательством в области обращения с животными.</w:t>
      </w:r>
    </w:p>
    <w:p w:rsidR="00DE4124" w:rsidRPr="007C0404" w:rsidRDefault="00DE4124" w:rsidP="00AA21AD">
      <w:pPr>
        <w:spacing w:after="0"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</w:rPr>
        <w:t xml:space="preserve">Решением данной проблемы является активное проведение Управлением ветеринарии работы по разъяснению обязательных требований подконтрольным субъектам. Предполагается также </w:t>
      </w:r>
      <w:r w:rsidRPr="007C0404">
        <w:rPr>
          <w:rStyle w:val="2"/>
          <w:rFonts w:eastAsiaTheme="minorHAnsi"/>
        </w:rPr>
        <w:t>дальнейшее проведение публичных мероприятий</w:t>
      </w:r>
      <w:r w:rsidR="00AA21AD">
        <w:rPr>
          <w:rStyle w:val="2"/>
          <w:rFonts w:eastAsiaTheme="minorHAnsi"/>
        </w:rPr>
        <w:t xml:space="preserve"> в соответствии</w:t>
      </w:r>
      <w:r w:rsidR="00981028">
        <w:rPr>
          <w:rStyle w:val="2"/>
          <w:rFonts w:eastAsiaTheme="minorHAnsi"/>
        </w:rPr>
        <w:t xml:space="preserve"> </w:t>
      </w:r>
      <w:r w:rsidR="00AA21AD">
        <w:rPr>
          <w:rStyle w:val="2"/>
          <w:rFonts w:eastAsiaTheme="minorHAnsi"/>
        </w:rPr>
        <w:t>с планом - графиком</w:t>
      </w:r>
      <w:r w:rsidRPr="007C0404">
        <w:rPr>
          <w:rStyle w:val="2"/>
          <w:rFonts w:eastAsiaTheme="minorHAnsi"/>
        </w:rPr>
        <w:t>.</w:t>
      </w:r>
    </w:p>
    <w:p w:rsidR="00DE4124" w:rsidRPr="007C0404" w:rsidRDefault="00DE4124" w:rsidP="007C0404">
      <w:pPr>
        <w:widowControl w:val="0"/>
        <w:tabs>
          <w:tab w:val="left" w:pos="1062"/>
        </w:tabs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04">
        <w:rPr>
          <w:rStyle w:val="2"/>
          <w:rFonts w:eastAsiaTheme="minorHAnsi"/>
        </w:rPr>
        <w:t>- Сознательное бездействие подконтрольных субъектов.</w:t>
      </w:r>
    </w:p>
    <w:p w:rsidR="00DE4124" w:rsidRPr="007C0404" w:rsidRDefault="00DE4124" w:rsidP="007C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04">
        <w:rPr>
          <w:rStyle w:val="2"/>
          <w:rFonts w:eastAsiaTheme="minorHAnsi"/>
        </w:rPr>
        <w:t xml:space="preserve">В качестве решения данной проблемы может быть организация первостепенной профилактической работы (мероприятий) </w:t>
      </w:r>
      <w:r w:rsidR="008735C9">
        <w:rPr>
          <w:rStyle w:val="2"/>
          <w:rFonts w:eastAsiaTheme="minorHAnsi"/>
        </w:rPr>
        <w:t xml:space="preserve">с </w:t>
      </w:r>
      <w:r w:rsidRPr="007C0404">
        <w:rPr>
          <w:rStyle w:val="2"/>
          <w:rFonts w:eastAsiaTheme="minorHAnsi"/>
        </w:rPr>
        <w:t>подконтрольными субъектами.</w:t>
      </w:r>
    </w:p>
    <w:p w:rsidR="00F13265" w:rsidRDefault="00DE4124" w:rsidP="007C04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404">
        <w:rPr>
          <w:rStyle w:val="2"/>
          <w:rFonts w:eastAsiaTheme="minorHAnsi"/>
        </w:rPr>
        <w:t xml:space="preserve">Перечень нормативных правовых актов, содержащих обязательные требования, оценка соблюдения которых является предметом государственного надзора в области </w:t>
      </w:r>
      <w:r w:rsidRPr="007C0404">
        <w:rPr>
          <w:rStyle w:val="2"/>
          <w:rFonts w:eastAsiaTheme="minorHAnsi"/>
        </w:rPr>
        <w:lastRenderedPageBreak/>
        <w:t xml:space="preserve">обращения с животными на территории Республики Татарстан размещена на официальном сайте Управления ветеринарии: </w:t>
      </w:r>
      <w:hyperlink r:id="rId7" w:history="1">
        <w:r w:rsidR="00F13265" w:rsidRPr="00BF40A2">
          <w:rPr>
            <w:rStyle w:val="a6"/>
            <w:rFonts w:ascii="Times New Roman" w:hAnsi="Times New Roman" w:cs="Times New Roman"/>
            <w:sz w:val="28"/>
            <w:szCs w:val="28"/>
          </w:rPr>
          <w:t>https://guv.tatarstan.ru/inie-materiali-4985309.htm</w:t>
        </w:r>
      </w:hyperlink>
      <w:r w:rsidR="00F13265">
        <w:rPr>
          <w:rFonts w:ascii="Times New Roman" w:hAnsi="Times New Roman" w:cs="Times New Roman"/>
          <w:sz w:val="28"/>
          <w:szCs w:val="28"/>
        </w:rPr>
        <w:t>.</w:t>
      </w:r>
    </w:p>
    <w:p w:rsidR="00DE4124" w:rsidRDefault="00DE4124" w:rsidP="007C0404">
      <w:pPr>
        <w:spacing w:line="240" w:lineRule="auto"/>
        <w:ind w:firstLine="709"/>
        <w:jc w:val="both"/>
        <w:rPr>
          <w:rStyle w:val="2"/>
          <w:rFonts w:eastAsiaTheme="minorHAnsi"/>
        </w:rPr>
      </w:pPr>
      <w:r w:rsidRPr="007C0404">
        <w:rPr>
          <w:rStyle w:val="2"/>
          <w:rFonts w:eastAsiaTheme="minorHAnsi"/>
        </w:rPr>
        <w:t xml:space="preserve">В случае изменения обязательных требований </w:t>
      </w:r>
      <w:r w:rsidR="00BB595C">
        <w:rPr>
          <w:rStyle w:val="2"/>
          <w:rFonts w:eastAsiaTheme="minorHAnsi"/>
        </w:rPr>
        <w:t>Управлением ветеринарии</w:t>
      </w:r>
      <w:r w:rsidRPr="007C0404">
        <w:rPr>
          <w:rStyle w:val="2"/>
          <w:rFonts w:eastAsiaTheme="minorHAnsi"/>
        </w:rPr>
        <w:t xml:space="preserve"> подготавливаются и распространяются комментарии о содержании новых нормативных</w:t>
      </w:r>
      <w:r>
        <w:rPr>
          <w:rStyle w:val="2"/>
          <w:rFonts w:eastAsiaTheme="minorHAnsi"/>
        </w:rPr>
        <w:t xml:space="preserve">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требований.</w:t>
      </w:r>
    </w:p>
    <w:p w:rsidR="007C0404" w:rsidRDefault="007C0404" w:rsidP="007C0404">
      <w:pPr>
        <w:spacing w:line="240" w:lineRule="auto"/>
        <w:ind w:firstLine="709"/>
        <w:jc w:val="both"/>
      </w:pPr>
    </w:p>
    <w:p w:rsidR="00DE4124" w:rsidRPr="007C0404" w:rsidRDefault="00DE4124" w:rsidP="00DE4124">
      <w:pPr>
        <w:spacing w:line="322" w:lineRule="exact"/>
        <w:ind w:firstLine="709"/>
        <w:jc w:val="both"/>
        <w:rPr>
          <w:rStyle w:val="2"/>
          <w:rFonts w:eastAsiaTheme="minorHAnsi"/>
          <w:b/>
        </w:rPr>
      </w:pPr>
      <w:r w:rsidRPr="007C0404">
        <w:rPr>
          <w:rStyle w:val="2"/>
          <w:rFonts w:eastAsiaTheme="minorHAnsi"/>
          <w:b/>
        </w:rPr>
        <w:t xml:space="preserve">Раздел 2. Цели и задачи </w:t>
      </w:r>
      <w:r w:rsidR="005D73F7">
        <w:rPr>
          <w:rStyle w:val="2"/>
          <w:rFonts w:eastAsiaTheme="minorHAnsi"/>
          <w:b/>
        </w:rPr>
        <w:t>реализации Программы профилактики</w:t>
      </w:r>
      <w:r w:rsidRPr="007C0404">
        <w:rPr>
          <w:rStyle w:val="2"/>
          <w:rFonts w:eastAsiaTheme="minorHAnsi"/>
          <w:b/>
        </w:rPr>
        <w:t>.</w:t>
      </w:r>
    </w:p>
    <w:p w:rsidR="00DE4124" w:rsidRDefault="00DE4124" w:rsidP="00DE4124">
      <w:pPr>
        <w:spacing w:line="322" w:lineRule="exact"/>
        <w:ind w:firstLine="709"/>
        <w:jc w:val="both"/>
      </w:pPr>
      <w:r>
        <w:rPr>
          <w:rStyle w:val="2"/>
          <w:rFonts w:eastAsiaTheme="minorHAnsi"/>
        </w:rPr>
        <w:t>Целями проведения профилактической работы являются:</w:t>
      </w:r>
    </w:p>
    <w:p w:rsidR="00DE4124" w:rsidRDefault="00DE4124" w:rsidP="007C0404">
      <w:pPr>
        <w:widowControl w:val="0"/>
        <w:tabs>
          <w:tab w:val="left" w:pos="1084"/>
        </w:tabs>
        <w:spacing w:after="0" w:line="322" w:lineRule="exact"/>
        <w:ind w:firstLine="709"/>
        <w:jc w:val="both"/>
      </w:pPr>
      <w:r>
        <w:rPr>
          <w:rStyle w:val="2"/>
          <w:rFonts w:eastAsiaTheme="minorHAnsi"/>
        </w:rPr>
        <w:t>1) Мотивация к добросовестному поведению и, как следствие, сокращение количества нарушений в сфере государственного надзора в области обращения с животными на территории Республики Татарстан при осуществлении соблюдения требований к содержанию и использованию домашних животных и животных без владельцев.</w:t>
      </w:r>
    </w:p>
    <w:p w:rsidR="00DE4124" w:rsidRDefault="00DE4124" w:rsidP="007C0404">
      <w:pPr>
        <w:widowControl w:val="0"/>
        <w:tabs>
          <w:tab w:val="left" w:pos="1084"/>
        </w:tabs>
        <w:spacing w:after="0" w:line="322" w:lineRule="exact"/>
        <w:ind w:firstLine="709"/>
        <w:jc w:val="both"/>
      </w:pPr>
      <w:r>
        <w:rPr>
          <w:rStyle w:val="2"/>
          <w:rFonts w:eastAsiaTheme="minorHAnsi"/>
        </w:rPr>
        <w:t>2) Предупреждение нарушений хозяйствующими субъектами обязательных требований законодательства в сфере государственного надзора в области обращения с животными на территории Республики Татарстан, включая устранение причин, факторов и условий, способствующих возможному нарушению обязательных требований в указанной сфере.</w:t>
      </w:r>
    </w:p>
    <w:p w:rsidR="00DE4124" w:rsidRDefault="00DE4124" w:rsidP="007C0404">
      <w:pPr>
        <w:widowControl w:val="0"/>
        <w:tabs>
          <w:tab w:val="left" w:pos="1091"/>
        </w:tabs>
        <w:spacing w:after="0" w:line="322" w:lineRule="exact"/>
        <w:ind w:firstLine="709"/>
        <w:jc w:val="both"/>
      </w:pPr>
      <w:r>
        <w:rPr>
          <w:rStyle w:val="2"/>
          <w:rFonts w:eastAsiaTheme="minorHAnsi"/>
        </w:rPr>
        <w:t>3) Повышение прозрачности системы государственного контроля (надзора).</w:t>
      </w:r>
    </w:p>
    <w:p w:rsidR="00DE4124" w:rsidRDefault="00DE4124" w:rsidP="007C0404">
      <w:pPr>
        <w:widowControl w:val="0"/>
        <w:tabs>
          <w:tab w:val="left" w:pos="1096"/>
        </w:tabs>
        <w:spacing w:after="0" w:line="322" w:lineRule="exact"/>
        <w:ind w:firstLine="709"/>
        <w:jc w:val="both"/>
      </w:pPr>
      <w:r>
        <w:rPr>
          <w:rStyle w:val="2"/>
          <w:rFonts w:eastAsiaTheme="minorHAnsi"/>
        </w:rPr>
        <w:t>4) Разъяснение поднадзорным субъектам обязательных требований.</w:t>
      </w:r>
    </w:p>
    <w:p w:rsidR="00DE4124" w:rsidRDefault="00DE4124" w:rsidP="00DE4124">
      <w:pPr>
        <w:spacing w:line="322" w:lineRule="exact"/>
        <w:ind w:firstLine="709"/>
        <w:jc w:val="both"/>
        <w:rPr>
          <w:rStyle w:val="20"/>
          <w:rFonts w:eastAsiaTheme="minorHAnsi"/>
          <w:b w:val="0"/>
          <w:bCs w:val="0"/>
        </w:rPr>
      </w:pPr>
    </w:p>
    <w:p w:rsidR="00DE4124" w:rsidRDefault="00DE4124" w:rsidP="00DE4124">
      <w:pPr>
        <w:spacing w:line="322" w:lineRule="exact"/>
        <w:ind w:firstLine="709"/>
        <w:jc w:val="both"/>
        <w:rPr>
          <w:rStyle w:val="2"/>
          <w:rFonts w:eastAsiaTheme="minorHAnsi"/>
        </w:rPr>
      </w:pPr>
      <w:r w:rsidRPr="00912347">
        <w:rPr>
          <w:rStyle w:val="2"/>
          <w:rFonts w:eastAsiaTheme="minorHAnsi"/>
        </w:rPr>
        <w:t>Задачи Программы</w:t>
      </w:r>
      <w:r w:rsidR="005865E5">
        <w:rPr>
          <w:rStyle w:val="2"/>
          <w:rFonts w:eastAsiaTheme="minorHAnsi"/>
        </w:rPr>
        <w:t xml:space="preserve"> профилактики</w:t>
      </w:r>
      <w:r w:rsidRPr="00912347">
        <w:rPr>
          <w:rStyle w:val="2"/>
          <w:rFonts w:eastAsiaTheme="minorHAnsi"/>
        </w:rPr>
        <w:t>.</w:t>
      </w:r>
    </w:p>
    <w:p w:rsidR="00DE4124" w:rsidRDefault="00DE4124" w:rsidP="005B70CF">
      <w:pPr>
        <w:spacing w:after="0" w:line="322" w:lineRule="exact"/>
        <w:ind w:firstLine="709"/>
        <w:jc w:val="both"/>
      </w:pPr>
      <w:r>
        <w:rPr>
          <w:rStyle w:val="2"/>
          <w:rFonts w:eastAsiaTheme="minorHAnsi"/>
        </w:rPr>
        <w:t>Формирование единого понимания обязательных требований законодательства в сфере государственного надзора в области обращения с животными на территории Республики Татарстан у всех поднадзорных субъектов.</w:t>
      </w:r>
    </w:p>
    <w:p w:rsidR="00DE4124" w:rsidRDefault="00DE4124" w:rsidP="005B70CF">
      <w:pPr>
        <w:spacing w:after="0" w:line="322" w:lineRule="exact"/>
        <w:ind w:firstLine="709"/>
        <w:jc w:val="both"/>
      </w:pPr>
      <w:r>
        <w:rPr>
          <w:rStyle w:val="2"/>
          <w:rFonts w:eastAsiaTheme="minorHAnsi"/>
        </w:rPr>
        <w:t>В целях реализации указанной задачи Управлением ветеринарии планируются к проведению публичные мероприятия, результаты которых подлежат размещению на официальном сайте.</w:t>
      </w:r>
    </w:p>
    <w:p w:rsidR="00DE4124" w:rsidRDefault="00DE4124" w:rsidP="008F48C6">
      <w:pPr>
        <w:spacing w:after="0" w:line="322" w:lineRule="exact"/>
        <w:ind w:firstLine="709"/>
        <w:jc w:val="both"/>
      </w:pPr>
      <w:r>
        <w:rPr>
          <w:rStyle w:val="2"/>
          <w:rFonts w:eastAsiaTheme="minorHAnsi"/>
        </w:rPr>
        <w:t>Выявление причин, факторов и условий, способствующих нарушению обязательных требований, определение способов устранения или минимизации рисков их возникновения.</w:t>
      </w:r>
    </w:p>
    <w:p w:rsidR="00DE4124" w:rsidRDefault="00DE4124" w:rsidP="005B70CF">
      <w:pPr>
        <w:spacing w:after="0" w:line="322" w:lineRule="exact"/>
        <w:ind w:firstLine="709"/>
        <w:jc w:val="both"/>
      </w:pPr>
      <w:r>
        <w:rPr>
          <w:rStyle w:val="2"/>
          <w:rFonts w:eastAsiaTheme="minorHAnsi"/>
        </w:rPr>
        <w:t>Ежегодно (по итогам работы за год), проводится обобщенный анализ деятельности Управлением ветеринарии, в результате которого составляется перечень наиболее часто совершаемых нарушений обязательных требований законодательства в области обращения с животными.</w:t>
      </w:r>
    </w:p>
    <w:p w:rsidR="00DE4124" w:rsidRDefault="00DE4124" w:rsidP="005B70CF">
      <w:pPr>
        <w:spacing w:after="0" w:line="322" w:lineRule="exact"/>
        <w:ind w:firstLine="709"/>
        <w:jc w:val="both"/>
      </w:pPr>
      <w:r>
        <w:rPr>
          <w:rStyle w:val="2"/>
          <w:rFonts w:eastAsiaTheme="minorHAnsi"/>
        </w:rPr>
        <w:t>Указанный анализ, содержащий основные причины, факторы и условия, способствовавшие нарушению обязательных требований, публикуется на официальном сайте Управления ветеринарии.</w:t>
      </w:r>
    </w:p>
    <w:p w:rsidR="00DE4124" w:rsidRDefault="00DE4124" w:rsidP="005B70CF">
      <w:pPr>
        <w:spacing w:after="0" w:line="322" w:lineRule="exact"/>
        <w:ind w:firstLine="709"/>
        <w:jc w:val="both"/>
      </w:pPr>
      <w:r>
        <w:rPr>
          <w:rStyle w:val="2"/>
          <w:rFonts w:eastAsiaTheme="minorHAnsi"/>
        </w:rPr>
        <w:lastRenderedPageBreak/>
        <w:t>Инвентаризация состава и особенностей поднадзорных субъектов (объектов) и оценки состояния поднадзорной сферы.</w:t>
      </w:r>
    </w:p>
    <w:p w:rsidR="00DE4124" w:rsidRDefault="00DE4124" w:rsidP="005B70CF">
      <w:pPr>
        <w:spacing w:after="0" w:line="322" w:lineRule="exact"/>
        <w:ind w:firstLine="709"/>
        <w:jc w:val="both"/>
      </w:pPr>
      <w:r>
        <w:rPr>
          <w:rStyle w:val="2"/>
          <w:rFonts w:eastAsiaTheme="minorHAnsi"/>
        </w:rPr>
        <w:t>Актуализация реестра поднадзорных в сфере государственного надзора в области обращения с животными на территории Республики Татарстан.</w:t>
      </w:r>
    </w:p>
    <w:p w:rsidR="007C0404" w:rsidRDefault="007C0404" w:rsidP="00DE4124">
      <w:pPr>
        <w:pStyle w:val="a9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</w:p>
    <w:p w:rsidR="007C0404" w:rsidRDefault="007C0404" w:rsidP="00DE4124">
      <w:pPr>
        <w:pStyle w:val="a9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</w:p>
    <w:p w:rsidR="00DE4124" w:rsidRDefault="00DE4124" w:rsidP="00DE4124">
      <w:pPr>
        <w:pStyle w:val="a9"/>
        <w:shd w:val="clear" w:color="auto" w:fill="auto"/>
        <w:spacing w:line="280" w:lineRule="exact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Целевые индикаторы и показатели программы</w:t>
      </w:r>
    </w:p>
    <w:p w:rsidR="00DE4124" w:rsidRPr="004C0BE0" w:rsidRDefault="00DE4124" w:rsidP="00DE4124">
      <w:pPr>
        <w:pStyle w:val="a9"/>
        <w:shd w:val="clear" w:color="auto" w:fill="auto"/>
        <w:spacing w:line="280" w:lineRule="exact"/>
        <w:jc w:val="center"/>
      </w:pPr>
    </w:p>
    <w:p w:rsidR="00DE4124" w:rsidRDefault="00DE4124" w:rsidP="00DE4124">
      <w:pPr>
        <w:pStyle w:val="a7"/>
        <w:spacing w:before="0" w:beforeAutospacing="0" w:after="0" w:afterAutospacing="0"/>
        <w:ind w:right="-2"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527"/>
        <w:gridCol w:w="6"/>
        <w:gridCol w:w="2437"/>
        <w:gridCol w:w="2551"/>
      </w:tblGrid>
      <w:tr w:rsidR="00DE4124" w:rsidTr="001547E0">
        <w:trPr>
          <w:trHeight w:val="1288"/>
        </w:trPr>
        <w:tc>
          <w:tcPr>
            <w:tcW w:w="714" w:type="dxa"/>
          </w:tcPr>
          <w:p w:rsidR="00DE4124" w:rsidRDefault="00DE4124" w:rsidP="001547E0">
            <w:pPr>
              <w:pStyle w:val="a7"/>
              <w:spacing w:before="0" w:after="0"/>
              <w:ind w:right="-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14BA5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  <w:p w:rsidR="00DE4124" w:rsidRDefault="00DE4124" w:rsidP="001547E0">
            <w:pPr>
              <w:pStyle w:val="a7"/>
              <w:spacing w:before="0" w:after="0"/>
              <w:ind w:right="-2"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E4124" w:rsidRDefault="00DE4124" w:rsidP="001547E0">
            <w:pPr>
              <w:pStyle w:val="a7"/>
              <w:spacing w:before="0" w:after="0"/>
              <w:ind w:right="-2"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533" w:type="dxa"/>
            <w:gridSpan w:val="2"/>
          </w:tcPr>
          <w:p w:rsidR="00DE4124" w:rsidRDefault="00DE4124" w:rsidP="001547E0">
            <w:pPr>
              <w:pStyle w:val="a7"/>
              <w:spacing w:before="0" w:after="0"/>
              <w:ind w:right="-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Индикаторы</w:t>
            </w:r>
          </w:p>
          <w:p w:rsidR="00DE4124" w:rsidRPr="008B52ED" w:rsidRDefault="00DE4124" w:rsidP="001547E0">
            <w:pPr>
              <w:ind w:firstLine="709"/>
              <w:jc w:val="center"/>
              <w:rPr>
                <w:rFonts w:eastAsia="Calibri"/>
              </w:rPr>
            </w:pPr>
          </w:p>
        </w:tc>
        <w:tc>
          <w:tcPr>
            <w:tcW w:w="2437" w:type="dxa"/>
          </w:tcPr>
          <w:p w:rsidR="00DE4124" w:rsidRPr="00452AB8" w:rsidRDefault="00DE4124" w:rsidP="001547E0">
            <w:pPr>
              <w:pStyle w:val="a7"/>
              <w:spacing w:before="0" w:after="0"/>
              <w:ind w:right="-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Базовый показатель </w:t>
            </w:r>
          </w:p>
        </w:tc>
        <w:tc>
          <w:tcPr>
            <w:tcW w:w="2551" w:type="dxa"/>
          </w:tcPr>
          <w:p w:rsidR="00DE4124" w:rsidRDefault="00DE4124" w:rsidP="001547E0">
            <w:pPr>
              <w:pStyle w:val="a7"/>
              <w:spacing w:before="0" w:after="0"/>
              <w:ind w:right="-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Показатель за</w:t>
            </w:r>
          </w:p>
          <w:p w:rsidR="00DE4124" w:rsidRDefault="00DE4124" w:rsidP="001547E0">
            <w:pPr>
              <w:pStyle w:val="a7"/>
              <w:spacing w:before="0" w:after="0"/>
              <w:ind w:right="-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2022 г.</w:t>
            </w:r>
          </w:p>
        </w:tc>
      </w:tr>
      <w:tr w:rsidR="00DE4124" w:rsidTr="001547E0">
        <w:trPr>
          <w:trHeight w:val="2508"/>
        </w:trPr>
        <w:tc>
          <w:tcPr>
            <w:tcW w:w="714" w:type="dxa"/>
            <w:vAlign w:val="center"/>
          </w:tcPr>
          <w:p w:rsidR="00DE4124" w:rsidRDefault="00DE4124" w:rsidP="001547E0">
            <w:pPr>
              <w:pStyle w:val="a7"/>
              <w:spacing w:before="0" w:after="0"/>
              <w:ind w:right="-2"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  <w:p w:rsidR="00DE4124" w:rsidRDefault="00DE4124" w:rsidP="001547E0">
            <w:pPr>
              <w:pStyle w:val="a7"/>
              <w:spacing w:before="0" w:after="0"/>
              <w:ind w:right="-2" w:firstLine="709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533" w:type="dxa"/>
            <w:gridSpan w:val="2"/>
          </w:tcPr>
          <w:p w:rsidR="00DE4124" w:rsidRDefault="00DE4124" w:rsidP="001547E0">
            <w:pPr>
              <w:pStyle w:val="a7"/>
              <w:spacing w:before="0" w:after="0"/>
              <w:ind w:right="-2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75BAC">
              <w:rPr>
                <w:rFonts w:eastAsia="Calibri"/>
                <w:sz w:val="28"/>
                <w:szCs w:val="28"/>
                <w:lang w:eastAsia="en-US"/>
              </w:rPr>
              <w:t xml:space="preserve">Число погибших граждан в результате наступления негативного последствия, на устранение которого направлен соответствующий вид надзора, на 100 тыс. населения </w:t>
            </w:r>
          </w:p>
        </w:tc>
        <w:tc>
          <w:tcPr>
            <w:tcW w:w="2437" w:type="dxa"/>
            <w:vAlign w:val="center"/>
          </w:tcPr>
          <w:p w:rsidR="00DE4124" w:rsidRDefault="00DE4124" w:rsidP="001547E0">
            <w:pPr>
              <w:pStyle w:val="a7"/>
              <w:spacing w:before="0" w:after="0"/>
              <w:ind w:right="-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A32B0">
              <w:rPr>
                <w:rFonts w:eastAsia="Calibri"/>
                <w:sz w:val="28"/>
                <w:szCs w:val="28"/>
                <w:lang w:eastAsia="en-US"/>
              </w:rPr>
              <w:t xml:space="preserve">показатель </w:t>
            </w:r>
            <w:r>
              <w:rPr>
                <w:rFonts w:eastAsia="Calibri"/>
                <w:sz w:val="28"/>
                <w:szCs w:val="28"/>
                <w:lang w:eastAsia="en-US"/>
              </w:rPr>
              <w:t>за</w:t>
            </w:r>
          </w:p>
          <w:p w:rsidR="00DE4124" w:rsidRPr="008A32B0" w:rsidRDefault="00DE4124" w:rsidP="001547E0">
            <w:pPr>
              <w:pStyle w:val="a7"/>
              <w:spacing w:before="0" w:after="0"/>
              <w:ind w:right="-2"/>
              <w:contextualSpacing/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8A32B0">
              <w:rPr>
                <w:rFonts w:eastAsia="Calibri"/>
                <w:sz w:val="28"/>
                <w:szCs w:val="28"/>
                <w:lang w:eastAsia="en-US"/>
              </w:rPr>
              <w:t>2021 г.</w:t>
            </w:r>
          </w:p>
        </w:tc>
        <w:tc>
          <w:tcPr>
            <w:tcW w:w="2551" w:type="dxa"/>
            <w:vAlign w:val="center"/>
          </w:tcPr>
          <w:p w:rsidR="00DE4124" w:rsidRDefault="00DE4124" w:rsidP="001547E0">
            <w:pPr>
              <w:pStyle w:val="a7"/>
              <w:spacing w:before="0" w:after="0"/>
              <w:ind w:right="-2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≤0,03%</w:t>
            </w:r>
          </w:p>
        </w:tc>
      </w:tr>
      <w:tr w:rsidR="00DE4124" w:rsidTr="001547E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24" w:rsidRPr="00B75BAC" w:rsidRDefault="00DE4124" w:rsidP="00154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BA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7" w:type="dxa"/>
            <w:tcBorders>
              <w:left w:val="single" w:sz="4" w:space="0" w:color="auto"/>
              <w:bottom w:val="single" w:sz="4" w:space="0" w:color="auto"/>
            </w:tcBorders>
          </w:tcPr>
          <w:p w:rsidR="00DE4124" w:rsidRDefault="00DE4124" w:rsidP="00154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BAC">
              <w:rPr>
                <w:rFonts w:ascii="Times New Roman" w:hAnsi="Times New Roman" w:cs="Times New Roman"/>
                <w:sz w:val="28"/>
                <w:szCs w:val="28"/>
              </w:rPr>
              <w:t>Доля проверок, результаты которых признаны недействительными, процентов</w:t>
            </w:r>
          </w:p>
          <w:p w:rsidR="00DE4124" w:rsidRPr="00B75BAC" w:rsidRDefault="00DE4124" w:rsidP="001547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E4124" w:rsidRPr="008A32B0" w:rsidRDefault="00DE4124" w:rsidP="00154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2B0">
              <w:rPr>
                <w:rFonts w:ascii="Times New Roman" w:hAnsi="Times New Roman" w:cs="Times New Roman"/>
                <w:sz w:val="28"/>
                <w:szCs w:val="28"/>
              </w:rPr>
              <w:t>показатель за</w:t>
            </w:r>
          </w:p>
          <w:p w:rsidR="00DE4124" w:rsidRDefault="00DE4124" w:rsidP="001547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2B0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124" w:rsidRPr="00B75BAC" w:rsidRDefault="00DE4124" w:rsidP="001547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≤10 </w:t>
            </w:r>
            <w:r w:rsidRPr="0091580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DE4124" w:rsidRDefault="00DE4124" w:rsidP="00481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E4124" w:rsidSect="0089461D">
          <w:pgSz w:w="11906" w:h="16838"/>
          <w:pgMar w:top="1134" w:right="567" w:bottom="709" w:left="1134" w:header="709" w:footer="709" w:gutter="0"/>
          <w:cols w:space="708"/>
          <w:docGrid w:linePitch="360"/>
        </w:sectPr>
      </w:pPr>
    </w:p>
    <w:p w:rsidR="00DE4124" w:rsidRDefault="00DE4124" w:rsidP="004817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4124">
        <w:rPr>
          <w:rFonts w:ascii="Times New Roman" w:hAnsi="Times New Roman" w:cs="Times New Roman"/>
          <w:b/>
          <w:sz w:val="28"/>
          <w:szCs w:val="28"/>
        </w:rPr>
        <w:lastRenderedPageBreak/>
        <w:t>Раздел 3. Перечень профилактических мероприятий.</w:t>
      </w:r>
    </w:p>
    <w:tbl>
      <w:tblPr>
        <w:tblpPr w:leftFromText="180" w:rightFromText="180" w:horzAnchor="margin" w:tblpXSpec="center" w:tblpY="542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7397"/>
        <w:gridCol w:w="2694"/>
        <w:gridCol w:w="2693"/>
        <w:gridCol w:w="2410"/>
      </w:tblGrid>
      <w:tr w:rsidR="00DE4124" w:rsidTr="004E2E99">
        <w:trPr>
          <w:trHeight w:val="1302"/>
        </w:trPr>
        <w:tc>
          <w:tcPr>
            <w:tcW w:w="541" w:type="dxa"/>
          </w:tcPr>
          <w:p w:rsidR="00DE4124" w:rsidRDefault="00DE4124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97" w:type="dxa"/>
          </w:tcPr>
          <w:p w:rsidR="00DE4124" w:rsidRDefault="005A5082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082">
              <w:rPr>
                <w:rFonts w:ascii="Times New Roman" w:hAnsi="Times New Roman" w:cs="Times New Roman"/>
                <w:sz w:val="24"/>
                <w:szCs w:val="24"/>
              </w:rPr>
              <w:t>Наименование профилактическ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мероприятий</w:t>
            </w:r>
          </w:p>
        </w:tc>
        <w:tc>
          <w:tcPr>
            <w:tcW w:w="2694" w:type="dxa"/>
          </w:tcPr>
          <w:p w:rsidR="00DE4124" w:rsidRDefault="00DE4124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Сроки (периодичность) </w:t>
            </w:r>
            <w:r w:rsidRPr="005C6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93" w:type="dxa"/>
          </w:tcPr>
          <w:p w:rsidR="00DE4124" w:rsidRDefault="00DE4124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Адресат мероприятия</w:t>
            </w:r>
          </w:p>
        </w:tc>
        <w:tc>
          <w:tcPr>
            <w:tcW w:w="2410" w:type="dxa"/>
          </w:tcPr>
          <w:p w:rsidR="00DE4124" w:rsidRDefault="00DE4124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6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Ожидаемые результаты проведенных мероприятий</w:t>
            </w:r>
          </w:p>
        </w:tc>
      </w:tr>
      <w:tr w:rsidR="004E2E99" w:rsidTr="004E2E99">
        <w:trPr>
          <w:trHeight w:val="475"/>
        </w:trPr>
        <w:tc>
          <w:tcPr>
            <w:tcW w:w="541" w:type="dxa"/>
            <w:vMerge w:val="restart"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2E99" w:rsidRPr="000C658D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Pr="000C658D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Pr="000C658D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Pr="000C658D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Pr="000C658D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Pr="000C658D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E99" w:rsidRPr="000C658D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0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</w:t>
            </w:r>
          </w:p>
        </w:tc>
        <w:tc>
          <w:tcPr>
            <w:tcW w:w="2694" w:type="dxa"/>
            <w:vMerge w:val="restart"/>
          </w:tcPr>
          <w:p w:rsidR="004E2E99" w:rsidRDefault="004E2E99" w:rsidP="004E2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Поддерживать в актуальном </w:t>
            </w:r>
            <w:r w:rsidRPr="005C6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связи с принятием нормативных правовых актов или внесения изменения в них)</w:t>
            </w:r>
          </w:p>
          <w:p w:rsidR="004E2E99" w:rsidRDefault="004E2E99" w:rsidP="004E2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E99" w:rsidRDefault="004E2E99" w:rsidP="004E2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E99" w:rsidRDefault="004E2E99" w:rsidP="004E2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E99" w:rsidRDefault="004E2E99" w:rsidP="004E2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E99" w:rsidRDefault="004E2E99" w:rsidP="004E2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E99" w:rsidRDefault="004E2E99" w:rsidP="004E2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E99" w:rsidRDefault="004E2E99" w:rsidP="004E2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E99" w:rsidRDefault="004E2E99" w:rsidP="004E2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E99" w:rsidRDefault="004E2E99" w:rsidP="004E2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E99" w:rsidRDefault="004E2E99" w:rsidP="004E2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E99" w:rsidRDefault="004E2E99" w:rsidP="004E2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E2E99" w:rsidRDefault="004E2E99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4E2E99" w:rsidRPr="005C6D19" w:rsidRDefault="004E2E99" w:rsidP="004E2E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 лица, индивидуальные предприниматели,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граждане,</w:t>
            </w:r>
            <w:r w:rsidRPr="005C6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органы государственной власти, органы местного самоуправления - деятельность которых регулируется </w:t>
            </w:r>
            <w:r w:rsidRPr="006E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E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</w:t>
            </w:r>
            <w:r w:rsidRPr="006E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498-ФЗ</w:t>
            </w:r>
          </w:p>
          <w:p w:rsidR="004E2E99" w:rsidRDefault="004E2E99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4E2E99" w:rsidRDefault="004E2E99" w:rsidP="00091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78B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выявляемых нарушений требований законодательства</w:t>
            </w:r>
            <w:r w:rsidR="00091B63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</w:t>
            </w:r>
            <w:r w:rsidR="00091B63">
              <w:t xml:space="preserve"> </w:t>
            </w:r>
            <w:r w:rsidR="00091B63" w:rsidRPr="00091B63">
              <w:rPr>
                <w:rFonts w:ascii="Times New Roman" w:hAnsi="Times New Roman" w:cs="Times New Roman"/>
                <w:sz w:val="24"/>
                <w:szCs w:val="24"/>
              </w:rPr>
              <w:t>обращения с животными</w:t>
            </w:r>
            <w:r w:rsidR="00DA3144">
              <w:t xml:space="preserve"> </w:t>
            </w:r>
            <w:r w:rsidR="00DA3144" w:rsidRPr="00DA3144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Республики Татарстан </w:t>
            </w:r>
            <w:r w:rsidR="00DA31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2E99" w:rsidTr="004E2E99">
        <w:trPr>
          <w:trHeight w:val="1382"/>
        </w:trPr>
        <w:tc>
          <w:tcPr>
            <w:tcW w:w="541" w:type="dxa"/>
            <w:vMerge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tcBorders>
              <w:top w:val="nil"/>
            </w:tcBorders>
          </w:tcPr>
          <w:p w:rsidR="004E2E99" w:rsidRPr="0072043A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1.1 </w:t>
            </w:r>
            <w:r w:rsidRPr="0072043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Управления ветеринарии актуальной информации об основных полномочиях в указанной сфере деятельности</w:t>
            </w:r>
          </w:p>
          <w:p w:rsidR="004E2E99" w:rsidRPr="0072043A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99" w:rsidTr="004E2E99">
        <w:trPr>
          <w:trHeight w:val="1416"/>
        </w:trPr>
        <w:tc>
          <w:tcPr>
            <w:tcW w:w="541" w:type="dxa"/>
            <w:vMerge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1.2 </w:t>
            </w:r>
            <w:r w:rsidRPr="0072043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Управления ветеринарии актуальной информации о мерах ответственности за нарушения законодательства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части установленной компетенции</w:t>
            </w:r>
          </w:p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99" w:rsidTr="004E2E99">
        <w:trPr>
          <w:trHeight w:val="1670"/>
        </w:trPr>
        <w:tc>
          <w:tcPr>
            <w:tcW w:w="541" w:type="dxa"/>
            <w:vMerge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1.3 </w:t>
            </w:r>
            <w:r w:rsidRPr="0072043A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Управления ветеринарии актуальной информации об обязательных требованиях в области обращения с животными на территории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Татарстан в части компетенции</w:t>
            </w:r>
          </w:p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E99" w:rsidTr="004E2E99">
        <w:trPr>
          <w:trHeight w:val="2488"/>
        </w:trPr>
        <w:tc>
          <w:tcPr>
            <w:tcW w:w="541" w:type="dxa"/>
            <w:vMerge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1.4 </w:t>
            </w:r>
            <w:r w:rsidRPr="0072043A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актуализация на официальном сайте в сети «Интернет» перечня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контроля (надзора), а также текстов, соответству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нормативных правовых актов</w:t>
            </w:r>
          </w:p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E2E99" w:rsidRDefault="004E2E99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B34" w:rsidTr="004E2E99">
        <w:trPr>
          <w:trHeight w:val="1590"/>
        </w:trPr>
        <w:tc>
          <w:tcPr>
            <w:tcW w:w="541" w:type="dxa"/>
            <w:vMerge/>
          </w:tcPr>
          <w:p w:rsidR="00271B34" w:rsidRDefault="00271B3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271B34" w:rsidRDefault="00271B3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 Ведение раздела официального сайта Управления ветеринарии «Профилактика нарушений обязательных требований</w:t>
            </w:r>
            <w:r w:rsidR="00F960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71B34" w:rsidRDefault="00271B34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271B34" w:rsidRDefault="00271B34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71B34" w:rsidRDefault="00271B3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71B34" w:rsidRDefault="00271B3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24" w:rsidTr="004E2E99">
        <w:trPr>
          <w:cantSplit/>
          <w:trHeight w:val="1255"/>
        </w:trPr>
        <w:tc>
          <w:tcPr>
            <w:tcW w:w="541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tcBorders>
              <w:bottom w:val="single" w:sz="4" w:space="0" w:color="auto"/>
            </w:tcBorders>
          </w:tcPr>
          <w:p w:rsidR="00DE4124" w:rsidRPr="0072043A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1.6 </w:t>
            </w:r>
            <w:r w:rsidRPr="000C658D">
              <w:rPr>
                <w:rFonts w:ascii="Times New Roman" w:hAnsi="Times New Roman" w:cs="Times New Roman"/>
                <w:sz w:val="24"/>
                <w:szCs w:val="24"/>
              </w:rPr>
              <w:t>Размещение на сайте Управления ветеринарии ответов/разъяснений по часто задаваемым вопросам в сфере государственного надзора в области обращения с животными на территории Республики Татарстан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E4124" w:rsidRDefault="00DE4124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24" w:rsidTr="004E2E99">
        <w:trPr>
          <w:cantSplit/>
          <w:trHeight w:val="771"/>
        </w:trPr>
        <w:tc>
          <w:tcPr>
            <w:tcW w:w="541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tcBorders>
              <w:bottom w:val="single" w:sz="4" w:space="0" w:color="auto"/>
            </w:tcBorders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1.7 </w:t>
            </w:r>
            <w:r w:rsidRPr="00032157">
              <w:rPr>
                <w:rFonts w:ascii="Times New Roman" w:hAnsi="Times New Roman" w:cs="Times New Roman"/>
                <w:sz w:val="24"/>
                <w:szCs w:val="24"/>
              </w:rPr>
              <w:t>Актуализация проверочных 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(списков контрольных вопросов)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E4124" w:rsidRDefault="00DE4124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157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24" w:rsidTr="004E2E99">
        <w:trPr>
          <w:cantSplit/>
          <w:trHeight w:val="430"/>
        </w:trPr>
        <w:tc>
          <w:tcPr>
            <w:tcW w:w="541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  <w:tcBorders>
              <w:bottom w:val="single" w:sz="4" w:space="0" w:color="auto"/>
            </w:tcBorders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 Размещение сведений о порядке досудебного обжалования </w:t>
            </w:r>
            <w:r w:rsidRPr="008937FB">
              <w:rPr>
                <w:rFonts w:ascii="Times New Roman" w:hAnsi="Times New Roman" w:cs="Times New Roman"/>
                <w:sz w:val="24"/>
                <w:szCs w:val="24"/>
              </w:rPr>
              <w:t>решений органа госуд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арственного контроля (надзора), </w:t>
            </w:r>
            <w:r w:rsidRPr="008937FB">
              <w:rPr>
                <w:rFonts w:ascii="Times New Roman" w:hAnsi="Times New Roman" w:cs="Times New Roman"/>
                <w:sz w:val="24"/>
                <w:szCs w:val="24"/>
              </w:rPr>
              <w:t>действий (бездействия) их должностных лиц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E4124" w:rsidRPr="00032157" w:rsidRDefault="00DE4124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7F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24" w:rsidTr="004E2E99">
        <w:trPr>
          <w:cantSplit/>
          <w:trHeight w:val="261"/>
        </w:trPr>
        <w:tc>
          <w:tcPr>
            <w:tcW w:w="541" w:type="dxa"/>
            <w:vMerge w:val="restart"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7" w:type="dxa"/>
            <w:tcBorders>
              <w:bottom w:val="single" w:sz="4" w:space="0" w:color="auto"/>
            </w:tcBorders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DE4124" w:rsidRDefault="00DE4124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4124" w:rsidRDefault="00DE4124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693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24" w:rsidTr="004E2E99">
        <w:trPr>
          <w:cantSplit/>
          <w:trHeight w:val="1399"/>
        </w:trPr>
        <w:tc>
          <w:tcPr>
            <w:tcW w:w="541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2.2 </w:t>
            </w:r>
            <w:r w:rsidRPr="00324B28">
              <w:rPr>
                <w:rFonts w:ascii="Times New Roman" w:hAnsi="Times New Roman" w:cs="Times New Roman"/>
                <w:sz w:val="24"/>
                <w:szCs w:val="24"/>
              </w:rPr>
              <w:t>Обобщение Управлением ветеринарии практики осуществления государственного надзора в области обращения с животными на территории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Татарстан в части компетенции</w:t>
            </w:r>
          </w:p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DE4124" w:rsidRDefault="00DE4124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24" w:rsidTr="004E2E99">
        <w:trPr>
          <w:cantSplit/>
          <w:trHeight w:val="1209"/>
        </w:trPr>
        <w:tc>
          <w:tcPr>
            <w:tcW w:w="541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7" w:type="dxa"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2.3 </w:t>
            </w:r>
            <w:r w:rsidRPr="00324B28">
              <w:rPr>
                <w:rFonts w:ascii="Times New Roman" w:hAnsi="Times New Roman" w:cs="Times New Roman"/>
                <w:sz w:val="24"/>
                <w:szCs w:val="24"/>
              </w:rPr>
              <w:t>Проведение Управлением ветеринарии публичных мероприятий с обсуждением полученных результатов по итогам обобщения практики и рекомендациями по принятию поднадзорными субъекта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мер по недопущению нарушений</w:t>
            </w:r>
          </w:p>
        </w:tc>
        <w:tc>
          <w:tcPr>
            <w:tcW w:w="2694" w:type="dxa"/>
          </w:tcPr>
          <w:p w:rsidR="00DE4124" w:rsidRDefault="00DE4124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- графиком</w:t>
            </w:r>
          </w:p>
        </w:tc>
        <w:tc>
          <w:tcPr>
            <w:tcW w:w="2693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24" w:rsidTr="004E2E99">
        <w:trPr>
          <w:cantSplit/>
          <w:trHeight w:val="1278"/>
        </w:trPr>
        <w:tc>
          <w:tcPr>
            <w:tcW w:w="541" w:type="dxa"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7" w:type="dxa"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</w:t>
            </w:r>
            <w:r w:rsidRPr="00A86FDD">
              <w:rPr>
                <w:rFonts w:ascii="Times New Roman" w:hAnsi="Times New Roman" w:cs="Times New Roman"/>
                <w:sz w:val="24"/>
                <w:szCs w:val="24"/>
              </w:rPr>
              <w:t>рофилактически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86FDD">
              <w:rPr>
                <w:rFonts w:ascii="Times New Roman" w:hAnsi="Times New Roman" w:cs="Times New Roman"/>
                <w:sz w:val="24"/>
                <w:szCs w:val="24"/>
              </w:rPr>
              <w:t xml:space="preserve"> визит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86FDD">
              <w:rPr>
                <w:rFonts w:ascii="Times New Roman" w:hAnsi="Times New Roman" w:cs="Times New Roman"/>
                <w:sz w:val="24"/>
                <w:szCs w:val="24"/>
              </w:rPr>
              <w:t xml:space="preserve"> 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E4124" w:rsidRDefault="00DE4124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693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24" w:rsidTr="004E2E99">
        <w:trPr>
          <w:cantSplit/>
          <w:trHeight w:val="1301"/>
        </w:trPr>
        <w:tc>
          <w:tcPr>
            <w:tcW w:w="541" w:type="dxa"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97" w:type="dxa"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71404">
              <w:rPr>
                <w:rFonts w:ascii="Times New Roman" w:hAnsi="Times New Roman" w:cs="Times New Roman"/>
                <w:sz w:val="24"/>
                <w:szCs w:val="24"/>
              </w:rPr>
              <w:t>онсультирование</w:t>
            </w:r>
            <w:r>
              <w:t xml:space="preserve"> </w:t>
            </w:r>
            <w:r w:rsidRPr="00171404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404">
              <w:rPr>
                <w:rFonts w:ascii="Times New Roman" w:hAnsi="Times New Roman" w:cs="Times New Roman"/>
                <w:sz w:val="24"/>
                <w:szCs w:val="24"/>
              </w:rPr>
              <w:t>по телефону, посредством видео-конференц-связи, на личном приеме либо в ходе проведения профилактического мероприятия,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(надзорного) меро</w:t>
            </w:r>
            <w:r w:rsidRPr="00171404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  <w:tc>
          <w:tcPr>
            <w:tcW w:w="2694" w:type="dxa"/>
          </w:tcPr>
          <w:p w:rsidR="00DE4124" w:rsidRDefault="00DE4124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3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4124" w:rsidTr="004E2E99">
        <w:trPr>
          <w:cantSplit/>
          <w:trHeight w:val="899"/>
        </w:trPr>
        <w:tc>
          <w:tcPr>
            <w:tcW w:w="541" w:type="dxa"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97" w:type="dxa"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Выдача в рамках осуществления государственного надзора в области обращения с животными на территории Республики Татарстан предостережений в соответствии с законодательством</w:t>
            </w:r>
          </w:p>
        </w:tc>
        <w:tc>
          <w:tcPr>
            <w:tcW w:w="2694" w:type="dxa"/>
          </w:tcPr>
          <w:p w:rsidR="00DE4124" w:rsidRDefault="00DE4124" w:rsidP="004E2E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E4124" w:rsidRDefault="00DE4124" w:rsidP="004E2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4124" w:rsidRDefault="00DE4124" w:rsidP="004817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DE4124" w:rsidSect="00DE4124">
          <w:pgSz w:w="16838" w:h="11906" w:orient="landscape"/>
          <w:pgMar w:top="567" w:right="1134" w:bottom="567" w:left="709" w:header="709" w:footer="709" w:gutter="0"/>
          <w:cols w:space="708"/>
          <w:docGrid w:linePitch="360"/>
        </w:sectPr>
      </w:pPr>
    </w:p>
    <w:p w:rsidR="00F67B55" w:rsidRDefault="00F67B55" w:rsidP="00F67B55">
      <w:pPr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lastRenderedPageBreak/>
        <w:t>Ресурсное обеспечение программы профилактики обязательных требований включает кадровое и финансовое обеспечение выполнения программных мероприятий. Плановый период для определения ресурсного обеспечения программы профилактики обязательных требований составляет 1 год.</w:t>
      </w:r>
    </w:p>
    <w:p w:rsidR="00F67B55" w:rsidRDefault="00F67B55" w:rsidP="00F67B55">
      <w:pPr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 xml:space="preserve">Кадровое обеспечение программы профилактики обязательных требований определяется общими трудозатратами должностных лиц </w:t>
      </w:r>
      <w:r w:rsidR="0017431D">
        <w:rPr>
          <w:rStyle w:val="2"/>
          <w:rFonts w:eastAsiaTheme="minorHAnsi"/>
        </w:rPr>
        <w:t>Управления ветеринарии</w:t>
      </w:r>
      <w:r>
        <w:rPr>
          <w:rStyle w:val="2"/>
          <w:rFonts w:eastAsiaTheme="minorHAnsi"/>
        </w:rPr>
        <w:t>, осуществляющих задачи в области государственного надзора в области обращения с животными на территории Республики Татарстан, на проведение профилактических мероприятий программы профилактики обязательных требований.</w:t>
      </w:r>
    </w:p>
    <w:p w:rsidR="00F67B55" w:rsidRDefault="00F67B55" w:rsidP="00F67B55">
      <w:pPr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>Общая штатная численность гражданских служащих составляет 71 ед., из них инспекторский состав - 33 ед.</w:t>
      </w:r>
    </w:p>
    <w:p w:rsidR="00F67B55" w:rsidRDefault="00F67B55" w:rsidP="00F67B55">
      <w:pPr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 xml:space="preserve">Финансовое обеспечение программы профилактики обязательных требований осуществляется за счет средств бюджета Республики Татарстан выделенных на содержание </w:t>
      </w:r>
      <w:r w:rsidR="00271A23">
        <w:rPr>
          <w:rStyle w:val="2"/>
          <w:rFonts w:eastAsiaTheme="minorHAnsi"/>
        </w:rPr>
        <w:t>Управления ветеринарии</w:t>
      </w:r>
      <w:r>
        <w:rPr>
          <w:rStyle w:val="2"/>
          <w:rFonts w:eastAsiaTheme="minorHAnsi"/>
        </w:rPr>
        <w:t>.</w:t>
      </w:r>
    </w:p>
    <w:p w:rsidR="00F67B55" w:rsidRDefault="00F67B55" w:rsidP="00F67B55">
      <w:pPr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>Основными принципами организации планирования профилактических мероприятий являются:</w:t>
      </w:r>
    </w:p>
    <w:p w:rsidR="00F67B55" w:rsidRDefault="00F67B55" w:rsidP="00F67B55">
      <w:pPr>
        <w:widowControl w:val="0"/>
        <w:tabs>
          <w:tab w:val="left" w:pos="1532"/>
        </w:tabs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 xml:space="preserve">- неотъемлемость от текущей </w:t>
      </w:r>
      <w:proofErr w:type="spellStart"/>
      <w:r>
        <w:rPr>
          <w:rStyle w:val="2"/>
          <w:rFonts w:eastAsiaTheme="minorHAnsi"/>
        </w:rPr>
        <w:t>контрольно</w:t>
      </w:r>
      <w:proofErr w:type="spellEnd"/>
      <w:r w:rsidR="002E01B9">
        <w:rPr>
          <w:rStyle w:val="2"/>
          <w:rFonts w:eastAsiaTheme="minorHAnsi"/>
        </w:rPr>
        <w:t xml:space="preserve"> </w:t>
      </w:r>
      <w:r>
        <w:rPr>
          <w:rStyle w:val="2"/>
          <w:rFonts w:eastAsiaTheme="minorHAnsi"/>
        </w:rPr>
        <w:t>-</w:t>
      </w:r>
      <w:r w:rsidR="002E01B9">
        <w:rPr>
          <w:rStyle w:val="2"/>
          <w:rFonts w:eastAsiaTheme="minorHAnsi"/>
        </w:rPr>
        <w:t xml:space="preserve"> </w:t>
      </w:r>
      <w:r>
        <w:rPr>
          <w:rStyle w:val="2"/>
          <w:rFonts w:eastAsiaTheme="minorHAnsi"/>
        </w:rPr>
        <w:t>надзорной деятельности;</w:t>
      </w:r>
    </w:p>
    <w:p w:rsidR="00F67B55" w:rsidRDefault="00F67B55" w:rsidP="00F67B55">
      <w:pPr>
        <w:widowControl w:val="0"/>
        <w:tabs>
          <w:tab w:val="left" w:pos="1461"/>
        </w:tabs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>- профессионализм и компетентность;</w:t>
      </w:r>
    </w:p>
    <w:p w:rsidR="00F67B55" w:rsidRDefault="00F67B55" w:rsidP="00F67B55">
      <w:pPr>
        <w:widowControl w:val="0"/>
        <w:tabs>
          <w:tab w:val="left" w:pos="1461"/>
        </w:tabs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>- легитимность и соблюдение прав и законных интересов подконтрольных субъектов и иных лиц;</w:t>
      </w:r>
    </w:p>
    <w:p w:rsidR="00F67B55" w:rsidRDefault="00F67B55" w:rsidP="00F67B55">
      <w:pPr>
        <w:widowControl w:val="0"/>
        <w:tabs>
          <w:tab w:val="left" w:pos="1461"/>
        </w:tabs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>- рациональность;</w:t>
      </w:r>
    </w:p>
    <w:p w:rsidR="00F67B55" w:rsidRDefault="00F67B55" w:rsidP="00F67B55">
      <w:pPr>
        <w:widowControl w:val="0"/>
        <w:tabs>
          <w:tab w:val="left" w:pos="1461"/>
        </w:tabs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>- открытость и доступность информации по профилактике;</w:t>
      </w:r>
    </w:p>
    <w:p w:rsidR="00F67B55" w:rsidRDefault="00F67B55" w:rsidP="00F67B55">
      <w:pPr>
        <w:widowControl w:val="0"/>
        <w:tabs>
          <w:tab w:val="left" w:pos="1461"/>
        </w:tabs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>- достоверность и достаточность информации по профилактике;</w:t>
      </w:r>
    </w:p>
    <w:p w:rsidR="00F67B55" w:rsidRDefault="00F67B55" w:rsidP="00F67B55">
      <w:pPr>
        <w:widowControl w:val="0"/>
        <w:tabs>
          <w:tab w:val="left" w:pos="1461"/>
        </w:tabs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>- понятность информации по профилактике;</w:t>
      </w:r>
    </w:p>
    <w:p w:rsidR="00F67B55" w:rsidRDefault="00F67B55" w:rsidP="00F67B55">
      <w:pPr>
        <w:widowControl w:val="0"/>
        <w:tabs>
          <w:tab w:val="left" w:pos="1461"/>
        </w:tabs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>- взаимодействие и учет мнений подконтрольных субъектов;</w:t>
      </w:r>
    </w:p>
    <w:p w:rsidR="00F67B55" w:rsidRDefault="00F67B55" w:rsidP="00F67B55">
      <w:pPr>
        <w:widowControl w:val="0"/>
        <w:tabs>
          <w:tab w:val="left" w:pos="1461"/>
        </w:tabs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>- межведомственное взаимодействие;</w:t>
      </w:r>
    </w:p>
    <w:p w:rsidR="00F67B55" w:rsidRDefault="00F67B55" w:rsidP="00F67B55">
      <w:pPr>
        <w:widowControl w:val="0"/>
        <w:tabs>
          <w:tab w:val="left" w:pos="1461"/>
        </w:tabs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>- структурная и организационная обеспеченность;</w:t>
      </w:r>
    </w:p>
    <w:p w:rsidR="00F67B55" w:rsidRDefault="00F67B55" w:rsidP="00F67B55">
      <w:pPr>
        <w:widowControl w:val="0"/>
        <w:tabs>
          <w:tab w:val="left" w:pos="1461"/>
        </w:tabs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>- информатизация контрольно-надзорной деятельности;</w:t>
      </w:r>
    </w:p>
    <w:p w:rsidR="00F67B55" w:rsidRDefault="00F67B55" w:rsidP="00F67B55">
      <w:pPr>
        <w:widowControl w:val="0"/>
        <w:tabs>
          <w:tab w:val="left" w:pos="1461"/>
        </w:tabs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>- развитие.</w:t>
      </w:r>
    </w:p>
    <w:p w:rsidR="00F67B55" w:rsidRDefault="00F67B55" w:rsidP="00F67B55">
      <w:pPr>
        <w:spacing w:after="0" w:line="240" w:lineRule="auto"/>
        <w:ind w:firstLine="709"/>
        <w:jc w:val="both"/>
      </w:pPr>
      <w:r>
        <w:rPr>
          <w:rStyle w:val="2"/>
          <w:rFonts w:eastAsiaTheme="minorHAnsi"/>
        </w:rPr>
        <w:t>Соблюдение указанных принципов обязательно при планировании профилактической работы.</w:t>
      </w:r>
    </w:p>
    <w:p w:rsidR="00F67B55" w:rsidRDefault="00F67B55" w:rsidP="0050703E">
      <w:pPr>
        <w:pStyle w:val="pboth"/>
        <w:shd w:val="clear" w:color="auto" w:fill="FFFFFF"/>
        <w:spacing w:after="0" w:afterAutospacing="0"/>
        <w:ind w:firstLine="709"/>
        <w:jc w:val="center"/>
        <w:rPr>
          <w:sz w:val="28"/>
          <w:szCs w:val="28"/>
        </w:rPr>
      </w:pPr>
      <w:r w:rsidRPr="004319AC">
        <w:rPr>
          <w:sz w:val="28"/>
          <w:szCs w:val="28"/>
        </w:rPr>
        <w:t>Перечень должностных лиц, ответственных за организацию и проведение мероприятий Программы профилактики</w:t>
      </w:r>
      <w:r w:rsidR="0050703E">
        <w:rPr>
          <w:sz w:val="28"/>
          <w:szCs w:val="28"/>
        </w:rPr>
        <w:t>.</w:t>
      </w:r>
    </w:p>
    <w:p w:rsidR="0050703E" w:rsidRPr="004319AC" w:rsidRDefault="0050703E" w:rsidP="00F67B55">
      <w:pPr>
        <w:pStyle w:val="pboth"/>
        <w:shd w:val="clear" w:color="auto" w:fill="FFFFFF"/>
        <w:spacing w:after="0" w:afterAutospacing="0"/>
        <w:ind w:firstLine="709"/>
        <w:jc w:val="both"/>
        <w:rPr>
          <w:sz w:val="28"/>
          <w:szCs w:val="28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3970"/>
        <w:gridCol w:w="1843"/>
        <w:gridCol w:w="4677"/>
      </w:tblGrid>
      <w:tr w:rsidR="00F67B55" w:rsidTr="001547E0">
        <w:trPr>
          <w:trHeight w:val="840"/>
        </w:trPr>
        <w:tc>
          <w:tcPr>
            <w:tcW w:w="425" w:type="dxa"/>
          </w:tcPr>
          <w:p w:rsidR="00F67B55" w:rsidRDefault="00F67B55" w:rsidP="00DC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A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70" w:type="dxa"/>
          </w:tcPr>
          <w:p w:rsidR="00F67B55" w:rsidRDefault="00F67B55" w:rsidP="00DC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A8">
              <w:rPr>
                <w:rFonts w:ascii="Times New Roman" w:hAnsi="Times New Roman" w:cs="Times New Roman"/>
                <w:sz w:val="24"/>
                <w:szCs w:val="24"/>
              </w:rPr>
              <w:t>Ф.И.О., должность</w:t>
            </w:r>
          </w:p>
        </w:tc>
        <w:tc>
          <w:tcPr>
            <w:tcW w:w="1843" w:type="dxa"/>
          </w:tcPr>
          <w:p w:rsidR="00F67B55" w:rsidRDefault="00F67B55" w:rsidP="00DC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A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э</w:t>
            </w:r>
            <w:r w:rsidRPr="008D7DA8">
              <w:rPr>
                <w:rFonts w:ascii="Times New Roman" w:hAnsi="Times New Roman" w:cs="Times New Roman"/>
                <w:sz w:val="24"/>
                <w:szCs w:val="24"/>
              </w:rPr>
              <w:t>лектронная почта</w:t>
            </w:r>
          </w:p>
        </w:tc>
        <w:tc>
          <w:tcPr>
            <w:tcW w:w="4677" w:type="dxa"/>
          </w:tcPr>
          <w:p w:rsidR="00F67B55" w:rsidRDefault="00F67B55" w:rsidP="00DC6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DA8">
              <w:rPr>
                <w:rFonts w:ascii="Times New Roman" w:hAnsi="Times New Roman" w:cs="Times New Roman"/>
                <w:sz w:val="24"/>
                <w:szCs w:val="24"/>
              </w:rPr>
              <w:t>Содержание и степень ответственности за реализацию</w:t>
            </w:r>
          </w:p>
        </w:tc>
      </w:tr>
      <w:tr w:rsidR="00F67B55" w:rsidTr="001547E0">
        <w:trPr>
          <w:trHeight w:val="933"/>
        </w:trPr>
        <w:tc>
          <w:tcPr>
            <w:tcW w:w="425" w:type="dxa"/>
          </w:tcPr>
          <w:p w:rsidR="00F67B55" w:rsidRDefault="00F67B55" w:rsidP="00F6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</w:tcPr>
          <w:p w:rsidR="00F67B55" w:rsidRDefault="00BB5A9A" w:rsidP="00BB5A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A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5A9A">
              <w:rPr>
                <w:rFonts w:ascii="Times New Roman" w:hAnsi="Times New Roman" w:cs="Times New Roman"/>
                <w:sz w:val="24"/>
                <w:szCs w:val="24"/>
              </w:rPr>
              <w:t>угуманов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Ильдар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B5A9A">
              <w:rPr>
                <w:rFonts w:ascii="Times New Roman" w:hAnsi="Times New Roman" w:cs="Times New Roman"/>
                <w:sz w:val="24"/>
                <w:szCs w:val="24"/>
              </w:rPr>
              <w:t>ургалиевич</w:t>
            </w:r>
            <w:proofErr w:type="spellEnd"/>
            <w:r w:rsidRPr="00BB5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7B5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67B55" w:rsidRPr="008D7DA8">
              <w:rPr>
                <w:rFonts w:ascii="Times New Roman" w:hAnsi="Times New Roman" w:cs="Times New Roman"/>
                <w:sz w:val="24"/>
                <w:szCs w:val="24"/>
              </w:rPr>
              <w:t xml:space="preserve">аместитель начальника </w:t>
            </w:r>
            <w:r w:rsidR="00F67B55">
              <w:rPr>
                <w:rFonts w:ascii="Times New Roman" w:hAnsi="Times New Roman" w:cs="Times New Roman"/>
                <w:sz w:val="24"/>
                <w:szCs w:val="24"/>
              </w:rPr>
              <w:t>Управления ветеринарии</w:t>
            </w:r>
          </w:p>
        </w:tc>
        <w:tc>
          <w:tcPr>
            <w:tcW w:w="1843" w:type="dxa"/>
          </w:tcPr>
          <w:p w:rsidR="00F67B55" w:rsidRDefault="00F67B55" w:rsidP="00F6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E8D">
              <w:rPr>
                <w:rFonts w:ascii="Times New Roman" w:hAnsi="Times New Roman" w:cs="Times New Roman"/>
                <w:sz w:val="24"/>
                <w:szCs w:val="24"/>
              </w:rPr>
              <w:t>(8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43) 221-77-</w:t>
            </w:r>
            <w:r w:rsidR="0031025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F67B55" w:rsidRPr="0044114B" w:rsidRDefault="0044114B" w:rsidP="00F67B55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0"/>
                <w:szCs w:val="20"/>
              </w:rPr>
            </w:pPr>
            <w:r w:rsidRPr="0044114B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 xml:space="preserve">Ildar.Nugumanov@tatar.ru </w:t>
            </w:r>
          </w:p>
          <w:p w:rsidR="0044114B" w:rsidRDefault="0044114B" w:rsidP="00F6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F67B55" w:rsidRDefault="00F67B55" w:rsidP="00F6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программы. Организация и координация деятельности профилактической работы Управления ветеринарии, </w:t>
            </w:r>
            <w:r w:rsidRPr="00F37C35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осуществления государственного надзора в области обращения с животными на территории Республики Татарстан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37C35">
              <w:rPr>
                <w:rFonts w:ascii="Times New Roman" w:hAnsi="Times New Roman" w:cs="Times New Roman"/>
                <w:sz w:val="24"/>
                <w:szCs w:val="24"/>
              </w:rPr>
              <w:t>ыдача предостережений в соответствии с законодательством</w:t>
            </w:r>
          </w:p>
          <w:p w:rsidR="00F67B55" w:rsidRDefault="00F67B55" w:rsidP="00F6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7B55" w:rsidTr="001547E0">
        <w:trPr>
          <w:trHeight w:val="1382"/>
        </w:trPr>
        <w:tc>
          <w:tcPr>
            <w:tcW w:w="425" w:type="dxa"/>
          </w:tcPr>
          <w:p w:rsidR="00F67B55" w:rsidRDefault="00F67B55" w:rsidP="00F6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70" w:type="dxa"/>
          </w:tcPr>
          <w:p w:rsidR="00F67B55" w:rsidRDefault="00F67B55" w:rsidP="00F6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C35">
              <w:rPr>
                <w:rFonts w:ascii="Times New Roman" w:hAnsi="Times New Roman" w:cs="Times New Roman"/>
                <w:sz w:val="24"/>
                <w:szCs w:val="24"/>
              </w:rPr>
              <w:t>Шагимуллин</w:t>
            </w:r>
            <w:proofErr w:type="spellEnd"/>
            <w:r w:rsidRPr="00F37C35">
              <w:rPr>
                <w:rFonts w:ascii="Times New Roman" w:hAnsi="Times New Roman" w:cs="Times New Roman"/>
                <w:sz w:val="24"/>
                <w:szCs w:val="24"/>
              </w:rPr>
              <w:t xml:space="preserve"> Эмиль Наилевич</w:t>
            </w:r>
          </w:p>
          <w:p w:rsidR="00F67B55" w:rsidRPr="008D7DA8" w:rsidRDefault="00F67B55" w:rsidP="00F6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начальника о</w:t>
            </w:r>
            <w:r w:rsidRPr="00F37C35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37C35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ветеринарной безопасности, ВСЭ и государственного надзора</w:t>
            </w:r>
            <w:r>
              <w:t xml:space="preserve"> </w:t>
            </w:r>
            <w:r w:rsidRPr="00C75D85">
              <w:rPr>
                <w:rFonts w:ascii="Times New Roman" w:hAnsi="Times New Roman" w:cs="Times New Roman"/>
                <w:sz w:val="24"/>
                <w:szCs w:val="24"/>
              </w:rPr>
              <w:t>Управления ветеринарии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F67B55" w:rsidRDefault="00F67B55" w:rsidP="00F6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(843) 221-77-51</w:t>
            </w:r>
          </w:p>
          <w:p w:rsidR="00F67B55" w:rsidRPr="0092623F" w:rsidRDefault="00F67B55" w:rsidP="00F6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F"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Emil.Shagimullin@tatar.ru</w:t>
            </w:r>
          </w:p>
        </w:tc>
        <w:tc>
          <w:tcPr>
            <w:tcW w:w="4677" w:type="dxa"/>
          </w:tcPr>
          <w:p w:rsidR="00F67B55" w:rsidRDefault="00F67B55" w:rsidP="00F6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Организация,</w:t>
            </w:r>
            <w:r w:rsidRPr="000C1FCA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C75D8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0C1FCA">
              <w:rPr>
                <w:rFonts w:ascii="Times New Roman" w:hAnsi="Times New Roman" w:cs="Times New Roman"/>
                <w:sz w:val="24"/>
                <w:szCs w:val="24"/>
              </w:rPr>
              <w:t>профилактической работы при осуществлении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1FCA">
              <w:rPr>
                <w:rFonts w:ascii="Times New Roman" w:hAnsi="Times New Roman" w:cs="Times New Roman"/>
                <w:sz w:val="24"/>
                <w:szCs w:val="24"/>
              </w:rPr>
              <w:t>государственного надзора в области обращения с животными на территории Республики Татарстан</w:t>
            </w:r>
          </w:p>
        </w:tc>
      </w:tr>
      <w:tr w:rsidR="00F67B55" w:rsidRPr="000C1FCA" w:rsidTr="001547E0">
        <w:trPr>
          <w:trHeight w:val="415"/>
        </w:trPr>
        <w:tc>
          <w:tcPr>
            <w:tcW w:w="425" w:type="dxa"/>
          </w:tcPr>
          <w:p w:rsidR="00F67B55" w:rsidRDefault="00F67B55" w:rsidP="00F6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0" w:type="dxa"/>
          </w:tcPr>
          <w:p w:rsidR="00F67B55" w:rsidRPr="00F37C35" w:rsidRDefault="00F67B55" w:rsidP="00F6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Начальники </w:t>
            </w:r>
            <w:r w:rsidRPr="00C75D85">
              <w:rPr>
                <w:rFonts w:ascii="Times New Roman" w:hAnsi="Times New Roman" w:cs="Times New Roman"/>
                <w:sz w:val="24"/>
                <w:szCs w:val="24"/>
              </w:rPr>
              <w:t>территориальны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75D85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C75D85">
              <w:rPr>
                <w:rFonts w:ascii="Times New Roman" w:hAnsi="Times New Roman" w:cs="Times New Roman"/>
                <w:sz w:val="24"/>
                <w:szCs w:val="24"/>
              </w:rPr>
              <w:t xml:space="preserve"> ветеринарной безопасности и государственного 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D85">
              <w:rPr>
                <w:rFonts w:ascii="Times New Roman" w:hAnsi="Times New Roman" w:cs="Times New Roman"/>
                <w:sz w:val="24"/>
                <w:szCs w:val="24"/>
              </w:rPr>
              <w:t>Управления ветеринарии</w:t>
            </w:r>
          </w:p>
        </w:tc>
        <w:tc>
          <w:tcPr>
            <w:tcW w:w="1843" w:type="dxa"/>
          </w:tcPr>
          <w:p w:rsidR="00F67B55" w:rsidRDefault="00F67B55" w:rsidP="00F6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данные </w:t>
            </w:r>
          </w:p>
          <w:p w:rsidR="00F67B55" w:rsidRPr="000A6D57" w:rsidRDefault="006362D8" w:rsidP="00F6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8" w:history="1">
              <w:r w:rsidR="00F67B55" w:rsidRPr="007544E6">
                <w:rPr>
                  <w:rStyle w:val="a6"/>
                  <w:rFonts w:ascii="Times New Roman" w:hAnsi="Times New Roman" w:cs="Times New Roman"/>
                  <w:sz w:val="16"/>
                  <w:szCs w:val="16"/>
                </w:rPr>
                <w:t>https://guv.tatarstan.ru/struture.htm?department_id=60621</w:t>
              </w:r>
            </w:hyperlink>
          </w:p>
        </w:tc>
        <w:tc>
          <w:tcPr>
            <w:tcW w:w="4677" w:type="dxa"/>
          </w:tcPr>
          <w:p w:rsidR="00F67B55" w:rsidRPr="000C1FCA" w:rsidRDefault="00F67B55" w:rsidP="00F67B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1F3A">
              <w:rPr>
                <w:rFonts w:ascii="Times New Roman" w:hAnsi="Times New Roman" w:cs="Times New Roman"/>
                <w:sz w:val="24"/>
                <w:szCs w:val="24"/>
              </w:rPr>
              <w:t>роведение профилактической работы при осуществлении государственного надзора в области обращения с животными на территории Республики Татарстан</w:t>
            </w:r>
          </w:p>
        </w:tc>
      </w:tr>
    </w:tbl>
    <w:p w:rsidR="00F67B55" w:rsidRDefault="00F67B55" w:rsidP="00D26B30">
      <w:pPr>
        <w:pStyle w:val="pboth"/>
        <w:shd w:val="clear" w:color="auto" w:fill="FFFFFF"/>
        <w:spacing w:after="0" w:afterAutospacing="0"/>
        <w:jc w:val="center"/>
        <w:rPr>
          <w:b/>
          <w:sz w:val="28"/>
          <w:szCs w:val="28"/>
        </w:rPr>
      </w:pPr>
      <w:r w:rsidRPr="00630ECF">
        <w:rPr>
          <w:b/>
          <w:sz w:val="28"/>
          <w:szCs w:val="28"/>
        </w:rPr>
        <w:t xml:space="preserve">Раздел 4. Показатели результативности и эффективности </w:t>
      </w:r>
      <w:r>
        <w:rPr>
          <w:b/>
          <w:sz w:val="28"/>
          <w:szCs w:val="28"/>
        </w:rPr>
        <w:t>П</w:t>
      </w:r>
      <w:r w:rsidRPr="00630ECF">
        <w:rPr>
          <w:b/>
          <w:sz w:val="28"/>
          <w:szCs w:val="28"/>
        </w:rPr>
        <w:t>рограммы профилактики</w:t>
      </w:r>
      <w:r w:rsidR="00C56113">
        <w:rPr>
          <w:b/>
          <w:sz w:val="28"/>
          <w:szCs w:val="28"/>
        </w:rPr>
        <w:t>.</w:t>
      </w:r>
    </w:p>
    <w:p w:rsidR="00F67B55" w:rsidRDefault="00F67B55" w:rsidP="00F67B55">
      <w:pPr>
        <w:pStyle w:val="pboth"/>
        <w:shd w:val="clear" w:color="auto" w:fill="FFFFFF"/>
        <w:spacing w:after="0" w:afterAutospacing="0"/>
        <w:jc w:val="both"/>
        <w:rPr>
          <w:b/>
          <w:sz w:val="28"/>
          <w:szCs w:val="28"/>
        </w:rPr>
      </w:pP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4631"/>
        <w:gridCol w:w="5466"/>
      </w:tblGrid>
      <w:tr w:rsidR="00F67B55" w:rsidRPr="00795264" w:rsidTr="001547E0">
        <w:trPr>
          <w:trHeight w:val="668"/>
        </w:trPr>
        <w:tc>
          <w:tcPr>
            <w:tcW w:w="818" w:type="dxa"/>
          </w:tcPr>
          <w:p w:rsidR="00F67B55" w:rsidRPr="00D92C96" w:rsidRDefault="00F67B55" w:rsidP="00D92C96">
            <w:pPr>
              <w:pStyle w:val="pboth"/>
              <w:spacing w:after="0" w:afterAutospacing="0"/>
              <w:jc w:val="center"/>
            </w:pPr>
            <w:r w:rsidRPr="00D92C96">
              <w:t>№ п/п</w:t>
            </w:r>
          </w:p>
        </w:tc>
        <w:tc>
          <w:tcPr>
            <w:tcW w:w="4631" w:type="dxa"/>
          </w:tcPr>
          <w:p w:rsidR="00F67B55" w:rsidRPr="00D92C96" w:rsidRDefault="00F67B55" w:rsidP="00D92C96">
            <w:pPr>
              <w:pStyle w:val="pboth"/>
              <w:spacing w:after="0" w:afterAutospacing="0"/>
              <w:jc w:val="center"/>
            </w:pPr>
            <w:r w:rsidRPr="00D92C96">
              <w:t>Показатель</w:t>
            </w:r>
          </w:p>
        </w:tc>
        <w:tc>
          <w:tcPr>
            <w:tcW w:w="5466" w:type="dxa"/>
          </w:tcPr>
          <w:p w:rsidR="00F67B55" w:rsidRPr="00D92C96" w:rsidRDefault="00F67B55" w:rsidP="00D92C96">
            <w:pPr>
              <w:pStyle w:val="pboth"/>
              <w:spacing w:after="0" w:afterAutospacing="0"/>
              <w:jc w:val="center"/>
            </w:pPr>
            <w:r w:rsidRPr="00D92C96">
              <w:t>Параметры расчета</w:t>
            </w:r>
          </w:p>
        </w:tc>
      </w:tr>
      <w:tr w:rsidR="00F67B55" w:rsidRPr="00795264" w:rsidTr="001547E0">
        <w:trPr>
          <w:trHeight w:val="1601"/>
        </w:trPr>
        <w:tc>
          <w:tcPr>
            <w:tcW w:w="818" w:type="dxa"/>
          </w:tcPr>
          <w:p w:rsidR="00F67B55" w:rsidRPr="00795264" w:rsidRDefault="00F67B55" w:rsidP="00F67B55">
            <w:pPr>
              <w:pStyle w:val="pboth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31" w:type="dxa"/>
          </w:tcPr>
          <w:p w:rsidR="00F67B55" w:rsidRPr="00795264" w:rsidRDefault="00F67B55" w:rsidP="00F67B55">
            <w:pPr>
              <w:pStyle w:val="pboth"/>
              <w:spacing w:after="0" w:afterAutospacing="0"/>
              <w:jc w:val="both"/>
              <w:rPr>
                <w:sz w:val="28"/>
                <w:szCs w:val="28"/>
              </w:rPr>
            </w:pPr>
            <w:r w:rsidRPr="009D4F8A">
              <w:t>Число погибших граждан в результате наступления негативного последствия, на устранение которого направлен соответствующий вид надзора, на 100 </w:t>
            </w:r>
            <w:r>
              <w:t xml:space="preserve">тыс. </w:t>
            </w:r>
            <w:r w:rsidRPr="009D4F8A">
              <w:t xml:space="preserve">населения </w:t>
            </w:r>
          </w:p>
        </w:tc>
        <w:tc>
          <w:tcPr>
            <w:tcW w:w="5466" w:type="dxa"/>
          </w:tcPr>
          <w:p w:rsidR="00F67B55" w:rsidRPr="00CC52F4" w:rsidRDefault="00F67B55" w:rsidP="00F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m:oMathPara>
              <m:oMath>
                <m:r>
                  <m:rPr>
                    <m:nor/>
                  </m:rPr>
                  <w:rPr>
                    <w:rFonts w:ascii="Times New Roman" w:hAnsi="Times New Roman"/>
                    <w:sz w:val="24"/>
                    <w:szCs w:val="28"/>
                  </w:rPr>
                  <m:t xml:space="preserve">V 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/>
                        <w:sz w:val="24"/>
                        <w:szCs w:val="28"/>
                      </w:rPr>
                      <m:t>А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/>
                        <w:sz w:val="24"/>
                        <w:szCs w:val="28"/>
                      </w:rPr>
                      <m:t>В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/>
                    <w:sz w:val="24"/>
                    <w:szCs w:val="28"/>
                  </w:rPr>
                  <m:t xml:space="preserve"> × 100</m:t>
                </m:r>
                <m:r>
                  <m:rPr>
                    <m:nor/>
                  </m:rPr>
                  <w:rPr>
                    <w:rFonts w:ascii="Cambria Math" w:hAnsi="Times New Roman"/>
                    <w:sz w:val="24"/>
                    <w:szCs w:val="28"/>
                  </w:rPr>
                  <m:t> </m:t>
                </m:r>
                <m:r>
                  <m:rPr>
                    <m:nor/>
                  </m:rPr>
                  <w:rPr>
                    <w:rFonts w:ascii="Times New Roman" w:hAnsi="Times New Roman"/>
                    <w:sz w:val="24"/>
                    <w:szCs w:val="28"/>
                  </w:rPr>
                  <m:t>000,</m:t>
                </m:r>
                <m:r>
                  <m:rPr>
                    <m:nor/>
                  </m:rPr>
                  <w:rPr>
                    <w:rFonts w:ascii="Cambria Math" w:hAnsi="Times New Roman"/>
                    <w:sz w:val="24"/>
                    <w:szCs w:val="28"/>
                  </w:rPr>
                  <m:t xml:space="preserve"> </m:t>
                </m:r>
              </m:oMath>
            </m:oMathPara>
          </w:p>
          <w:p w:rsidR="00F67B55" w:rsidRDefault="00F67B55" w:rsidP="00F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31BF">
              <w:rPr>
                <w:rFonts w:ascii="Times New Roman" w:eastAsia="Calibri" w:hAnsi="Times New Roman" w:cs="Times New Roman"/>
                <w:sz w:val="24"/>
                <w:szCs w:val="24"/>
              </w:rPr>
              <w:t>где:</w:t>
            </w:r>
          </w:p>
          <w:p w:rsidR="00F67B55" w:rsidRPr="00CC52F4" w:rsidRDefault="00F67B55" w:rsidP="00F67B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1BF">
              <w:rPr>
                <w:rFonts w:ascii="Times New Roman" w:eastAsia="Calibri" w:hAnsi="Times New Roman" w:cs="Times New Roman"/>
                <w:sz w:val="24"/>
                <w:szCs w:val="24"/>
              </w:rPr>
              <w:t>A – число погибших граждан в результате наступления негативного последствия, на устранение которого направлен соответствующий вид надзора, человек;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A31BF">
              <w:rPr>
                <w:rFonts w:ascii="Times New Roman" w:eastAsia="Calibri" w:hAnsi="Times New Roman" w:cs="Times New Roman"/>
                <w:sz w:val="24"/>
                <w:szCs w:val="24"/>
              </w:rPr>
              <w:t>В – численность населения Республики Татарстан, человек</w:t>
            </w:r>
          </w:p>
        </w:tc>
      </w:tr>
      <w:tr w:rsidR="00F67B55" w:rsidRPr="00795264" w:rsidTr="001547E0">
        <w:trPr>
          <w:trHeight w:val="454"/>
        </w:trPr>
        <w:tc>
          <w:tcPr>
            <w:tcW w:w="818" w:type="dxa"/>
          </w:tcPr>
          <w:p w:rsidR="00F67B55" w:rsidRPr="00795264" w:rsidRDefault="00F67B55" w:rsidP="00F67B55">
            <w:pPr>
              <w:pStyle w:val="pboth"/>
              <w:spacing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31" w:type="dxa"/>
          </w:tcPr>
          <w:p w:rsidR="00F67B55" w:rsidRDefault="00F67B55" w:rsidP="00F67B55">
            <w:pPr>
              <w:pStyle w:val="pboth"/>
              <w:spacing w:after="0" w:afterAutospacing="0"/>
              <w:jc w:val="both"/>
            </w:pPr>
            <w:r>
              <w:t xml:space="preserve">Доля проверок, результаты которых признаны недействительными, процентов </w:t>
            </w:r>
          </w:p>
          <w:p w:rsidR="00F67B55" w:rsidRPr="009D4F8A" w:rsidRDefault="00F67B55" w:rsidP="00F67B55">
            <w:pPr>
              <w:pStyle w:val="pboth"/>
              <w:spacing w:after="0" w:afterAutospacing="0"/>
              <w:jc w:val="both"/>
            </w:pPr>
          </w:p>
        </w:tc>
        <w:tc>
          <w:tcPr>
            <w:tcW w:w="5466" w:type="dxa"/>
          </w:tcPr>
          <w:p w:rsidR="00F67B55" w:rsidRPr="00153CB7" w:rsidRDefault="00F67B55" w:rsidP="00F67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V 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А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m:t>В</m:t>
                    </m:r>
                  </m:den>
                </m:f>
                <m:r>
                  <m:rPr>
                    <m:nor/>
                  </m:rPr>
                  <w:rPr>
                    <w:rFonts w:ascii="Times New Roman" w:hAnsi="Times New Roman" w:cs="Times New Roman"/>
                    <w:sz w:val="24"/>
                    <w:szCs w:val="24"/>
                  </w:rPr>
                  <m:t xml:space="preserve"> × 100,</m:t>
                </m:r>
              </m:oMath>
            </m:oMathPara>
          </w:p>
          <w:p w:rsidR="00F67B55" w:rsidRPr="009D4F8A" w:rsidRDefault="00F67B55" w:rsidP="00F67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F8A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F67B55" w:rsidRDefault="00F67B55" w:rsidP="00F67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F8A">
              <w:rPr>
                <w:rFonts w:ascii="Times New Roman" w:hAnsi="Times New Roman" w:cs="Times New Roman"/>
                <w:sz w:val="24"/>
                <w:szCs w:val="24"/>
              </w:rPr>
              <w:t>A – количество проверок, результаты которых признаны недействительными, единиц;</w:t>
            </w:r>
          </w:p>
          <w:p w:rsidR="00F67B55" w:rsidRPr="00F67B55" w:rsidRDefault="00F67B55" w:rsidP="00F67B5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B55">
              <w:rPr>
                <w:rFonts w:ascii="Times New Roman" w:hAnsi="Times New Roman" w:cs="Times New Roman"/>
                <w:sz w:val="24"/>
                <w:szCs w:val="24"/>
              </w:rPr>
              <w:t>B – общее количество проведенных проверок, единиц</w:t>
            </w:r>
          </w:p>
        </w:tc>
      </w:tr>
    </w:tbl>
    <w:p w:rsidR="00F67B55" w:rsidRDefault="00F67B55" w:rsidP="00F67B55">
      <w:pPr>
        <w:spacing w:line="322" w:lineRule="exact"/>
        <w:jc w:val="both"/>
        <w:rPr>
          <w:rStyle w:val="2"/>
          <w:rFonts w:eastAsiaTheme="minorHAnsi"/>
        </w:rPr>
      </w:pPr>
      <w:r w:rsidRPr="0048033B">
        <w:rPr>
          <w:rStyle w:val="2"/>
          <w:rFonts w:eastAsiaTheme="minorHAnsi"/>
        </w:rPr>
        <w:t>Целевые показатели результативности мероприятий Программы</w:t>
      </w:r>
      <w:r>
        <w:rPr>
          <w:rStyle w:val="2"/>
          <w:rFonts w:eastAsiaTheme="minorHAnsi"/>
        </w:rPr>
        <w:t xml:space="preserve"> профилактики. </w:t>
      </w:r>
      <w:r w:rsidRPr="0048033B">
        <w:rPr>
          <w:rStyle w:val="2"/>
          <w:rFonts w:eastAsiaTheme="minorHAnsi"/>
        </w:rPr>
        <w:t>Ожидаемый результат Программы</w:t>
      </w:r>
      <w:r>
        <w:rPr>
          <w:rStyle w:val="2"/>
          <w:rFonts w:eastAsiaTheme="minorHAnsi"/>
        </w:rPr>
        <w:t xml:space="preserve"> профилактики.</w:t>
      </w:r>
    </w:p>
    <w:p w:rsidR="00F67B55" w:rsidRDefault="00F67B55" w:rsidP="00F67B55">
      <w:pPr>
        <w:spacing w:after="0" w:line="240" w:lineRule="auto"/>
        <w:ind w:firstLine="360"/>
        <w:jc w:val="both"/>
      </w:pPr>
      <w:r>
        <w:rPr>
          <w:rStyle w:val="2"/>
          <w:rFonts w:eastAsiaTheme="minorHAnsi"/>
        </w:rPr>
        <w:t>Целевые показатели результативности мероприятий Программы профилактики нарушений обязательных требований в сфере государственного надзора в области обращения с животными на территории Республики Татарстан:</w:t>
      </w:r>
    </w:p>
    <w:p w:rsidR="00F67B55" w:rsidRDefault="00F67B55" w:rsidP="00F67B55">
      <w:pPr>
        <w:spacing w:after="0" w:line="240" w:lineRule="auto"/>
        <w:ind w:firstLine="360"/>
        <w:jc w:val="both"/>
      </w:pPr>
      <w:r>
        <w:rPr>
          <w:rStyle w:val="2"/>
          <w:rFonts w:eastAsiaTheme="minorHAnsi"/>
        </w:rPr>
        <w:t>1</w:t>
      </w:r>
      <w:r w:rsidR="002426EF">
        <w:rPr>
          <w:rStyle w:val="2"/>
          <w:rFonts w:eastAsiaTheme="minorHAnsi"/>
        </w:rPr>
        <w:t>.</w:t>
      </w:r>
      <w:r w:rsidR="002426EF" w:rsidRPr="002426EF">
        <w:rPr>
          <w:rStyle w:val="2"/>
          <w:rFonts w:eastAsiaTheme="minorHAnsi"/>
        </w:rPr>
        <w:t>Число погибших граждан в результате наступления негативного последствия, на устранение которого направлен соответствующий вид надзора, на 100 тыс. населения</w:t>
      </w:r>
      <w:r w:rsidRPr="002426EF">
        <w:rPr>
          <w:rStyle w:val="2"/>
          <w:rFonts w:eastAsiaTheme="minorHAnsi"/>
        </w:rPr>
        <w:t>.</w:t>
      </w:r>
    </w:p>
    <w:p w:rsidR="00F67B55" w:rsidRDefault="00F67B55" w:rsidP="00F67B55">
      <w:pPr>
        <w:spacing w:after="0" w:line="240" w:lineRule="auto"/>
        <w:ind w:firstLine="360"/>
        <w:jc w:val="both"/>
      </w:pPr>
      <w:r>
        <w:rPr>
          <w:rStyle w:val="2"/>
          <w:rFonts w:eastAsiaTheme="minorHAnsi"/>
        </w:rPr>
        <w:t>2. </w:t>
      </w:r>
      <w:r w:rsidR="002426EF" w:rsidRPr="002426EF">
        <w:rPr>
          <w:rStyle w:val="2"/>
          <w:rFonts w:eastAsiaTheme="minorHAnsi"/>
        </w:rPr>
        <w:t>Доля проверок, результаты которых признаны недействительными, процентов</w:t>
      </w:r>
      <w:r w:rsidRPr="002426EF">
        <w:rPr>
          <w:rStyle w:val="2"/>
          <w:rFonts w:eastAsiaTheme="minorHAnsi"/>
        </w:rPr>
        <w:t>.</w:t>
      </w:r>
    </w:p>
    <w:p w:rsidR="00F67B55" w:rsidRDefault="00F67B55" w:rsidP="00F67B55">
      <w:pPr>
        <w:spacing w:after="0" w:line="240" w:lineRule="auto"/>
        <w:ind w:firstLine="360"/>
        <w:jc w:val="both"/>
      </w:pPr>
      <w:r>
        <w:rPr>
          <w:rStyle w:val="2"/>
          <w:rFonts w:eastAsiaTheme="minorHAnsi"/>
        </w:rPr>
        <w:t xml:space="preserve">Оценка эффективности Программы будет произведена согласно Методике оценки эффективности Программы </w:t>
      </w:r>
      <w:r w:rsidR="002426EF">
        <w:rPr>
          <w:rStyle w:val="2"/>
          <w:rFonts w:eastAsiaTheme="minorHAnsi"/>
        </w:rPr>
        <w:t>профилактики.</w:t>
      </w:r>
    </w:p>
    <w:p w:rsidR="008F2FD7" w:rsidRDefault="00F67B55" w:rsidP="008F2FD7">
      <w:pPr>
        <w:spacing w:after="0" w:line="240" w:lineRule="auto"/>
        <w:ind w:firstLine="360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Ожидаемый результат реализации Программы - снижение количества выявленных нарушений требований законодательства</w:t>
      </w:r>
      <w:r w:rsidR="00E24738">
        <w:rPr>
          <w:rStyle w:val="2"/>
          <w:rFonts w:eastAsiaTheme="minorHAnsi"/>
        </w:rPr>
        <w:t xml:space="preserve"> в области обращения с животными</w:t>
      </w:r>
      <w:r w:rsidR="006362D8" w:rsidRPr="006362D8">
        <w:t xml:space="preserve"> </w:t>
      </w:r>
      <w:r w:rsidR="006362D8" w:rsidRPr="006362D8">
        <w:rPr>
          <w:rStyle w:val="2"/>
          <w:rFonts w:eastAsiaTheme="minorHAnsi"/>
        </w:rPr>
        <w:t>на территории Республики Татарстан</w:t>
      </w:r>
      <w:r w:rsidR="006362D8">
        <w:rPr>
          <w:rStyle w:val="2"/>
          <w:rFonts w:eastAsiaTheme="minorHAnsi"/>
        </w:rPr>
        <w:t>.</w:t>
      </w:r>
      <w:bookmarkStart w:id="0" w:name="_GoBack"/>
      <w:bookmarkEnd w:id="0"/>
    </w:p>
    <w:p w:rsidR="008F2FD7" w:rsidRPr="008F2FD7" w:rsidRDefault="000A6D57" w:rsidP="008F2FD7">
      <w:pPr>
        <w:spacing w:after="0" w:line="240" w:lineRule="auto"/>
        <w:ind w:firstLine="360"/>
        <w:jc w:val="both"/>
        <w:rPr>
          <w:rStyle w:val="2"/>
          <w:rFonts w:eastAsiaTheme="minorHAnsi"/>
        </w:rPr>
      </w:pPr>
      <w:r>
        <w:rPr>
          <w:rStyle w:val="2"/>
          <w:rFonts w:eastAsiaTheme="minorHAnsi"/>
        </w:rPr>
        <w:t>Информация о</w:t>
      </w:r>
      <w:r w:rsidR="008F2FD7" w:rsidRPr="008F2FD7">
        <w:rPr>
          <w:rStyle w:val="2"/>
          <w:rFonts w:eastAsiaTheme="minorHAnsi"/>
        </w:rPr>
        <w:t xml:space="preserve"> программ</w:t>
      </w:r>
      <w:r>
        <w:rPr>
          <w:rStyle w:val="2"/>
          <w:rFonts w:eastAsiaTheme="minorHAnsi"/>
        </w:rPr>
        <w:t>е</w:t>
      </w:r>
      <w:r w:rsidR="008F2FD7" w:rsidRPr="008F2FD7">
        <w:rPr>
          <w:rStyle w:val="2"/>
          <w:rFonts w:eastAsiaTheme="minorHAnsi"/>
        </w:rPr>
        <w:t xml:space="preserve"> профилактических мероприятий, текущих результатах профилактической работы размещается на официальном сайте </w:t>
      </w:r>
      <w:r>
        <w:rPr>
          <w:rStyle w:val="2"/>
          <w:rFonts w:eastAsiaTheme="minorHAnsi"/>
        </w:rPr>
        <w:br/>
      </w:r>
      <w:r w:rsidR="008F2FD7">
        <w:rPr>
          <w:rStyle w:val="2"/>
          <w:rFonts w:eastAsiaTheme="minorHAnsi"/>
        </w:rPr>
        <w:t>Управления ветеринарии.</w:t>
      </w:r>
    </w:p>
    <w:sectPr w:rsidR="008F2FD7" w:rsidRPr="008F2FD7" w:rsidSect="000A6D57">
      <w:pgSz w:w="11906" w:h="16838"/>
      <w:pgMar w:top="113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D1B"/>
    <w:rsid w:val="00083F2A"/>
    <w:rsid w:val="00091B63"/>
    <w:rsid w:val="000A6D57"/>
    <w:rsid w:val="000C500B"/>
    <w:rsid w:val="000F0A6D"/>
    <w:rsid w:val="00104033"/>
    <w:rsid w:val="00155F75"/>
    <w:rsid w:val="001574B1"/>
    <w:rsid w:val="0017431D"/>
    <w:rsid w:val="001C48D9"/>
    <w:rsid w:val="001D6BFD"/>
    <w:rsid w:val="001E7A44"/>
    <w:rsid w:val="002426EF"/>
    <w:rsid w:val="00271A23"/>
    <w:rsid w:val="00271B34"/>
    <w:rsid w:val="002A19E5"/>
    <w:rsid w:val="002E01B9"/>
    <w:rsid w:val="00310257"/>
    <w:rsid w:val="00370940"/>
    <w:rsid w:val="003A052E"/>
    <w:rsid w:val="003A1AB0"/>
    <w:rsid w:val="003C100F"/>
    <w:rsid w:val="003F6E7A"/>
    <w:rsid w:val="0044114B"/>
    <w:rsid w:val="00477F54"/>
    <w:rsid w:val="0048179D"/>
    <w:rsid w:val="004833CF"/>
    <w:rsid w:val="00483D09"/>
    <w:rsid w:val="004D77C7"/>
    <w:rsid w:val="004E2E99"/>
    <w:rsid w:val="00506F54"/>
    <w:rsid w:val="0050703E"/>
    <w:rsid w:val="005179D6"/>
    <w:rsid w:val="00530960"/>
    <w:rsid w:val="00555C8E"/>
    <w:rsid w:val="005764B6"/>
    <w:rsid w:val="005865E5"/>
    <w:rsid w:val="005A5082"/>
    <w:rsid w:val="005B70CF"/>
    <w:rsid w:val="005D73F7"/>
    <w:rsid w:val="005D7E6D"/>
    <w:rsid w:val="005E34AC"/>
    <w:rsid w:val="006362D8"/>
    <w:rsid w:val="006B0945"/>
    <w:rsid w:val="006C73A4"/>
    <w:rsid w:val="006D2D56"/>
    <w:rsid w:val="00712658"/>
    <w:rsid w:val="00761132"/>
    <w:rsid w:val="007C0404"/>
    <w:rsid w:val="007E2B71"/>
    <w:rsid w:val="007F07B1"/>
    <w:rsid w:val="007F64E9"/>
    <w:rsid w:val="00810702"/>
    <w:rsid w:val="008735C9"/>
    <w:rsid w:val="00876E3F"/>
    <w:rsid w:val="0089461D"/>
    <w:rsid w:val="008C4705"/>
    <w:rsid w:val="008F2A18"/>
    <w:rsid w:val="008F2FD7"/>
    <w:rsid w:val="008F48C6"/>
    <w:rsid w:val="00981028"/>
    <w:rsid w:val="00992361"/>
    <w:rsid w:val="009B2FB4"/>
    <w:rsid w:val="009C5009"/>
    <w:rsid w:val="00A10229"/>
    <w:rsid w:val="00A777F9"/>
    <w:rsid w:val="00AA21AD"/>
    <w:rsid w:val="00AD4893"/>
    <w:rsid w:val="00AE2947"/>
    <w:rsid w:val="00AF633B"/>
    <w:rsid w:val="00B64290"/>
    <w:rsid w:val="00B67661"/>
    <w:rsid w:val="00B93E8E"/>
    <w:rsid w:val="00B94633"/>
    <w:rsid w:val="00BB595C"/>
    <w:rsid w:val="00BB5A9A"/>
    <w:rsid w:val="00C56113"/>
    <w:rsid w:val="00CD1D1B"/>
    <w:rsid w:val="00D26B30"/>
    <w:rsid w:val="00D45672"/>
    <w:rsid w:val="00D808FC"/>
    <w:rsid w:val="00D92C96"/>
    <w:rsid w:val="00DA3144"/>
    <w:rsid w:val="00DC6A00"/>
    <w:rsid w:val="00DE4124"/>
    <w:rsid w:val="00DE6ED3"/>
    <w:rsid w:val="00E24738"/>
    <w:rsid w:val="00E477BC"/>
    <w:rsid w:val="00EA5AD2"/>
    <w:rsid w:val="00EE6E32"/>
    <w:rsid w:val="00F13265"/>
    <w:rsid w:val="00F64FE7"/>
    <w:rsid w:val="00F66ABF"/>
    <w:rsid w:val="00F67B55"/>
    <w:rsid w:val="00F96025"/>
    <w:rsid w:val="00FC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7BE94"/>
  <w15:chartTrackingRefBased/>
  <w15:docId w15:val="{BD3C0075-9DAC-4C15-A19F-98935B45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8F2FD7"/>
    <w:pPr>
      <w:widowControl w:val="0"/>
      <w:spacing w:after="0" w:line="240" w:lineRule="auto"/>
      <w:ind w:left="653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461D"/>
    <w:pPr>
      <w:spacing w:after="0" w:line="240" w:lineRule="auto"/>
      <w:ind w:left="720"/>
      <w:contextualSpacing/>
    </w:pPr>
  </w:style>
  <w:style w:type="paragraph" w:styleId="a4">
    <w:name w:val="No Spacing"/>
    <w:uiPriority w:val="1"/>
    <w:qFormat/>
    <w:rsid w:val="0089461D"/>
    <w:pPr>
      <w:spacing w:after="0" w:line="240" w:lineRule="auto"/>
    </w:pPr>
  </w:style>
  <w:style w:type="table" w:styleId="a5">
    <w:name w:val="Table Grid"/>
    <w:basedOn w:val="a1"/>
    <w:uiPriority w:val="59"/>
    <w:rsid w:val="0089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8946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E4124"/>
    <w:rPr>
      <w:color w:val="0000FF"/>
      <w:u w:val="single"/>
    </w:rPr>
  </w:style>
  <w:style w:type="character" w:customStyle="1" w:styleId="2">
    <w:name w:val="Основной текст (2)"/>
    <w:basedOn w:val="a0"/>
    <w:rsid w:val="00DE4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оловок №2"/>
    <w:basedOn w:val="a0"/>
    <w:rsid w:val="00DE4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DE4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Подпись к таблице_"/>
    <w:basedOn w:val="a0"/>
    <w:link w:val="a9"/>
    <w:rsid w:val="00DE412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DE412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"/>
    <w:basedOn w:val="a0"/>
    <w:rsid w:val="00DE41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pboth">
    <w:name w:val="pboth"/>
    <w:basedOn w:val="a"/>
    <w:rsid w:val="00F67B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67B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C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C5009"/>
    <w:rPr>
      <w:rFonts w:ascii="Segoe UI" w:hAnsi="Segoe UI" w:cs="Segoe U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13265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8F2FD7"/>
    <w:rPr>
      <w:rFonts w:ascii="Times New Roman" w:eastAsia="Times New Roman" w:hAnsi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uv.tatarstan.ru/struture.htm?department_id=6062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v.tatarstan.ru/inie-materiali-4985309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uv.tatarstan.ru/inie-materiali-4985309.htm" TargetMode="External"/><Relationship Id="rId5" Type="http://schemas.openxmlformats.org/officeDocument/2006/relationships/hyperlink" Target="https://guv.tatarstan.ru/profilaktika-narusheniy-obyazatelnih-trebovaniy-4848829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83764-C01D-4917-857D-0342F783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3634</Words>
  <Characters>20718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2021-09-30T11:11:00Z</cp:lastPrinted>
  <dcterms:created xsi:type="dcterms:W3CDTF">2021-11-08T10:50:00Z</dcterms:created>
  <dcterms:modified xsi:type="dcterms:W3CDTF">2021-11-08T11:53:00Z</dcterms:modified>
</cp:coreProperties>
</file>