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40" w:rsidRDefault="00437E40" w:rsidP="00986BF2">
      <w:pPr>
        <w:tabs>
          <w:tab w:val="left" w:pos="392"/>
          <w:tab w:val="left" w:pos="994"/>
        </w:tabs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FC17DA" w:rsidRPr="00FC17DA" w:rsidRDefault="00FC17DA" w:rsidP="00986BF2">
      <w:pPr>
        <w:tabs>
          <w:tab w:val="left" w:pos="392"/>
          <w:tab w:val="left" w:pos="994"/>
        </w:tabs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FC17DA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FC17DA" w:rsidRPr="00FC17DA" w:rsidRDefault="00FC17DA" w:rsidP="00986BF2">
      <w:pPr>
        <w:tabs>
          <w:tab w:val="left" w:pos="392"/>
          <w:tab w:val="left" w:pos="994"/>
        </w:tabs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FC17DA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C17DA" w:rsidRPr="00FC17DA" w:rsidRDefault="00FC17DA" w:rsidP="00986BF2">
      <w:pPr>
        <w:tabs>
          <w:tab w:val="left" w:pos="392"/>
          <w:tab w:val="left" w:pos="994"/>
        </w:tabs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FC17DA">
        <w:rPr>
          <w:rFonts w:ascii="Times New Roman" w:hAnsi="Times New Roman" w:cs="Times New Roman"/>
          <w:sz w:val="28"/>
          <w:szCs w:val="28"/>
        </w:rPr>
        <w:t xml:space="preserve">Приказом  ГУВ КМ РТ </w:t>
      </w:r>
    </w:p>
    <w:p w:rsidR="00FC17DA" w:rsidRDefault="00986BF2" w:rsidP="00986BF2">
      <w:pPr>
        <w:tabs>
          <w:tab w:val="left" w:pos="392"/>
          <w:tab w:val="left" w:pos="994"/>
        </w:tabs>
        <w:spacing w:after="0" w:line="240" w:lineRule="auto"/>
        <w:ind w:firstLine="59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86BF2">
        <w:rPr>
          <w:rFonts w:ascii="Times New Roman" w:hAnsi="Times New Roman" w:cs="Times New Roman"/>
          <w:sz w:val="28"/>
          <w:szCs w:val="28"/>
          <w:u w:val="single"/>
        </w:rPr>
        <w:t>«2</w:t>
      </w:r>
      <w:r w:rsidR="008C1BB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C17DA" w:rsidRPr="00986BF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C17DA" w:rsidRPr="00FC17DA">
        <w:rPr>
          <w:rFonts w:ascii="Times New Roman" w:hAnsi="Times New Roman" w:cs="Times New Roman"/>
          <w:sz w:val="28"/>
          <w:szCs w:val="28"/>
        </w:rPr>
        <w:t xml:space="preserve"> </w:t>
      </w:r>
      <w:r w:rsidRPr="00986BF2">
        <w:rPr>
          <w:rFonts w:ascii="Times New Roman" w:hAnsi="Times New Roman" w:cs="Times New Roman"/>
          <w:sz w:val="28"/>
          <w:szCs w:val="28"/>
          <w:u w:val="single"/>
        </w:rPr>
        <w:t>декабря 20</w:t>
      </w:r>
      <w:r w:rsidR="00C47E5F">
        <w:rPr>
          <w:rFonts w:ascii="Times New Roman" w:hAnsi="Times New Roman" w:cs="Times New Roman"/>
          <w:sz w:val="28"/>
          <w:szCs w:val="28"/>
          <w:u w:val="single"/>
        </w:rPr>
        <w:t xml:space="preserve">20 </w:t>
      </w:r>
      <w:r w:rsidR="00FC17DA" w:rsidRPr="00986BF2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FC17DA" w:rsidRPr="00FC17DA">
        <w:rPr>
          <w:rFonts w:ascii="Times New Roman" w:hAnsi="Times New Roman" w:cs="Times New Roman"/>
          <w:sz w:val="28"/>
          <w:szCs w:val="28"/>
        </w:rPr>
        <w:t xml:space="preserve"> </w:t>
      </w:r>
      <w:r w:rsidR="00FC17DA" w:rsidRPr="00986BF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437E40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D5788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86BF2">
        <w:rPr>
          <w:rFonts w:ascii="Times New Roman" w:hAnsi="Times New Roman" w:cs="Times New Roman"/>
          <w:sz w:val="28"/>
          <w:szCs w:val="28"/>
          <w:u w:val="single"/>
        </w:rPr>
        <w:t>-од</w:t>
      </w:r>
    </w:p>
    <w:p w:rsidR="00FC17DA" w:rsidRDefault="00FC17DA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AB" w:rsidRDefault="009F6CAB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6CAB" w:rsidRDefault="009F6CAB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E40" w:rsidRDefault="00437E40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E40" w:rsidRDefault="00437E40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17DA" w:rsidRPr="00455FCB" w:rsidRDefault="002842A0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FCB">
        <w:rPr>
          <w:rFonts w:ascii="Times New Roman" w:hAnsi="Times New Roman" w:cs="Times New Roman"/>
          <w:b/>
          <w:sz w:val="32"/>
          <w:szCs w:val="32"/>
        </w:rPr>
        <w:t xml:space="preserve">Доклад </w:t>
      </w:r>
    </w:p>
    <w:p w:rsidR="00D07889" w:rsidRPr="00455FCB" w:rsidRDefault="002842A0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FCB">
        <w:rPr>
          <w:rFonts w:ascii="Times New Roman" w:hAnsi="Times New Roman" w:cs="Times New Roman"/>
          <w:b/>
          <w:sz w:val="32"/>
          <w:szCs w:val="32"/>
        </w:rPr>
        <w:t xml:space="preserve">об итогах реализации </w:t>
      </w:r>
      <w:r w:rsidR="00FC17DA" w:rsidRPr="00455FCB">
        <w:rPr>
          <w:rFonts w:ascii="Times New Roman" w:hAnsi="Times New Roman" w:cs="Times New Roman"/>
          <w:b/>
          <w:sz w:val="32"/>
          <w:szCs w:val="32"/>
        </w:rPr>
        <w:t>п</w:t>
      </w:r>
      <w:r w:rsidR="00BA63AB" w:rsidRPr="00455FCB">
        <w:rPr>
          <w:rFonts w:ascii="Times New Roman" w:hAnsi="Times New Roman" w:cs="Times New Roman"/>
          <w:b/>
          <w:sz w:val="32"/>
          <w:szCs w:val="32"/>
        </w:rPr>
        <w:t>рограммы профилактики нарушени</w:t>
      </w:r>
      <w:r w:rsidR="00FC17DA" w:rsidRPr="00455FCB">
        <w:rPr>
          <w:rFonts w:ascii="Times New Roman" w:hAnsi="Times New Roman" w:cs="Times New Roman"/>
          <w:b/>
          <w:sz w:val="32"/>
          <w:szCs w:val="32"/>
        </w:rPr>
        <w:t>й</w:t>
      </w:r>
      <w:r w:rsidR="00BA63AB" w:rsidRPr="00455FC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B4218" w:rsidRPr="00455FCB" w:rsidRDefault="00BA63AB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FCB">
        <w:rPr>
          <w:rFonts w:ascii="Times New Roman" w:hAnsi="Times New Roman" w:cs="Times New Roman"/>
          <w:b/>
          <w:sz w:val="32"/>
          <w:szCs w:val="32"/>
        </w:rPr>
        <w:t xml:space="preserve">обязательных требований </w:t>
      </w:r>
      <w:r w:rsidR="007C5096" w:rsidRPr="00455FCB">
        <w:rPr>
          <w:rFonts w:ascii="Times New Roman" w:hAnsi="Times New Roman" w:cs="Times New Roman"/>
          <w:b/>
          <w:sz w:val="32"/>
          <w:szCs w:val="32"/>
        </w:rPr>
        <w:t xml:space="preserve">в области государственного надзора </w:t>
      </w:r>
      <w:r w:rsidR="00C47E5F">
        <w:rPr>
          <w:rFonts w:ascii="Times New Roman" w:hAnsi="Times New Roman" w:cs="Times New Roman"/>
          <w:b/>
          <w:sz w:val="32"/>
          <w:szCs w:val="32"/>
        </w:rPr>
        <w:t xml:space="preserve">в области обращения с животными на территории                            Республики Татарстан </w:t>
      </w:r>
      <w:r w:rsidRPr="00455FCB">
        <w:rPr>
          <w:rFonts w:ascii="Times New Roman" w:hAnsi="Times New Roman" w:cs="Times New Roman"/>
          <w:b/>
          <w:sz w:val="32"/>
          <w:szCs w:val="32"/>
        </w:rPr>
        <w:t>за 20</w:t>
      </w:r>
      <w:r w:rsidR="00C47E5F">
        <w:rPr>
          <w:rFonts w:ascii="Times New Roman" w:hAnsi="Times New Roman" w:cs="Times New Roman"/>
          <w:b/>
          <w:sz w:val="32"/>
          <w:szCs w:val="32"/>
        </w:rPr>
        <w:t>20</w:t>
      </w:r>
      <w:r w:rsidR="007C3635" w:rsidRPr="00455FCB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2F764F">
        <w:rPr>
          <w:rFonts w:ascii="Times New Roman" w:hAnsi="Times New Roman" w:cs="Times New Roman"/>
          <w:b/>
          <w:sz w:val="32"/>
          <w:szCs w:val="32"/>
        </w:rPr>
        <w:t>.</w:t>
      </w:r>
      <w:r w:rsidR="00D07889" w:rsidRPr="00455FC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07889" w:rsidRDefault="00D07889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AB" w:rsidRDefault="009F6CAB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AB" w:rsidRDefault="009F6CAB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1D" w:rsidRDefault="00B2191D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91D">
        <w:rPr>
          <w:rFonts w:ascii="Times New Roman" w:hAnsi="Times New Roman" w:cs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BA0A9D" w:rsidRDefault="00BA0A9D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66" w:rsidRPr="00B05166" w:rsidRDefault="00B05166" w:rsidP="00B05166">
      <w:pPr>
        <w:tabs>
          <w:tab w:val="center" w:pos="4435"/>
          <w:tab w:val="center" w:pos="5102"/>
          <w:tab w:val="left" w:pos="9479"/>
        </w:tabs>
        <w:spacing w:after="31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001AC" w:rsidRPr="001001AC" w:rsidRDefault="00B05166" w:rsidP="001001AC">
      <w:pPr>
        <w:autoSpaceDE w:val="0"/>
        <w:autoSpaceDN w:val="0"/>
        <w:adjustRightInd w:val="0"/>
        <w:spacing w:after="0" w:line="240" w:lineRule="auto"/>
        <w:ind w:left="103" w:right="-2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управление ветеринарии Кабинета Министров Республики Татарстан (далее - Управление ветеринарии) в соответствии с</w:t>
      </w:r>
      <w:r w:rsidR="001001AC" w:rsidRPr="001001AC">
        <w:rPr>
          <w:rFonts w:ascii="Times New Roman" w:eastAsiaTheme="minorEastAsia" w:hAnsi="Times New Roman"/>
          <w:sz w:val="28"/>
          <w:szCs w:val="28"/>
          <w:lang w:eastAsia="ru-RU"/>
        </w:rPr>
        <w:t xml:space="preserve"> Федеральным Законом Российской Федерации от 27.12.2018 № 498-ФЗ «Об ответственном обращении с животными и о внесении изменений в отдельные законодательные акты Российской Федерации» обладает контрольно-надзорными функциями при осуществлении </w:t>
      </w:r>
      <w:r w:rsidR="001001AC" w:rsidRPr="001001AC">
        <w:rPr>
          <w:rFonts w:ascii="Times New Roman" w:eastAsia="Times New Roman" w:hAnsi="Times New Roman" w:cs="Times New Roman"/>
          <w:sz w:val="28"/>
          <w:szCs w:val="28"/>
        </w:rPr>
        <w:t xml:space="preserve">соблюдения требований к содержанию и использованию домашних животных и животных без владельцев, </w:t>
      </w:r>
      <w:r w:rsidR="001001AC" w:rsidRPr="001001AC">
        <w:rPr>
          <w:rFonts w:ascii="Times New Roman" w:eastAsiaTheme="minorEastAsia" w:hAnsi="Times New Roman"/>
          <w:sz w:val="28"/>
          <w:szCs w:val="28"/>
          <w:lang w:eastAsia="ru-RU"/>
        </w:rPr>
        <w:t xml:space="preserve">к характеру, форме, содержанию и предоставлению информации по этим видам деятельности, а также определяют права и обязанности подведомственных им организаций в вышеуказанной сфере деятельности. </w:t>
      </w:r>
    </w:p>
    <w:p w:rsidR="00B05166" w:rsidRPr="00B05166" w:rsidRDefault="00B05166" w:rsidP="00B05166">
      <w:pPr>
        <w:autoSpaceDE w:val="0"/>
        <w:autoSpaceDN w:val="0"/>
        <w:adjustRightInd w:val="0"/>
        <w:spacing w:after="0" w:line="240" w:lineRule="auto"/>
        <w:ind w:left="103" w:right="-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нормативных правовых актов, содержащих обязательные требования, оценка соблюдения которых </w:t>
      </w:r>
      <w:proofErr w:type="gramStart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предметом </w:t>
      </w:r>
      <w:r w:rsidR="0010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надзора в области обращения с животными на территории Республики               Татарстан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размещена</w:t>
      </w:r>
      <w:proofErr w:type="gramEnd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Управления ветеринарии: </w:t>
      </w:r>
      <w:hyperlink r:id="rId8" w:history="1">
        <w:r w:rsidRPr="00B0516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http://guv.tatarstan.ru/rus/dokument.htm</w:t>
        </w:r>
      </w:hyperlink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075B" w:rsidRPr="00E7075B" w:rsidRDefault="00B05166" w:rsidP="00E7075B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Субъектами профилактических мероприятий при осуществлении </w:t>
      </w:r>
      <w:r w:rsidR="00E70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 </w:t>
      </w:r>
      <w:r w:rsidR="00E7075B" w:rsidRPr="00E7075B">
        <w:rPr>
          <w:rFonts w:ascii="Times New Roman" w:eastAsiaTheme="minorEastAsia" w:hAnsi="Times New Roman"/>
          <w:sz w:val="28"/>
          <w:szCs w:val="28"/>
          <w:lang w:eastAsia="ru-RU"/>
        </w:rPr>
        <w:t xml:space="preserve">объекты, осуществляющие на территории Республики Татарстан деятельность, предметом которой являются, </w:t>
      </w:r>
      <w:r w:rsidR="00E7075B" w:rsidRPr="00E7075B">
        <w:rPr>
          <w:rFonts w:ascii="Times New Roman" w:eastAsia="Times New Roman" w:hAnsi="Times New Roman" w:cs="Times New Roman"/>
          <w:sz w:val="28"/>
          <w:szCs w:val="28"/>
        </w:rPr>
        <w:t>содержание и использование домашних животных и животных без владельцев</w:t>
      </w:r>
      <w:r w:rsidR="00E7075B" w:rsidRPr="00E7075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="00E7075B" w:rsidRPr="00E7075B">
        <w:rPr>
          <w:rFonts w:ascii="Times New Roman" w:eastAsiaTheme="minorEastAsia" w:hAnsi="Times New Roman"/>
          <w:sz w:val="28"/>
          <w:szCs w:val="28"/>
          <w:lang w:eastAsia="ru-RU"/>
        </w:rPr>
        <w:t>согласно</w:t>
      </w:r>
      <w:proofErr w:type="gramEnd"/>
      <w:r w:rsidR="00E7075B" w:rsidRPr="00E7075B">
        <w:rPr>
          <w:rFonts w:ascii="Times New Roman" w:eastAsiaTheme="minorEastAsia" w:hAnsi="Times New Roman"/>
          <w:sz w:val="28"/>
          <w:szCs w:val="28"/>
          <w:lang w:eastAsia="ru-RU"/>
        </w:rPr>
        <w:t xml:space="preserve"> Федерального Закона Российской Федерации от 27.12.2018 № 498-ФЗ;</w:t>
      </w:r>
    </w:p>
    <w:p w:rsidR="009F6CAB" w:rsidRDefault="009F6CAB" w:rsidP="00B05166">
      <w:pPr>
        <w:tabs>
          <w:tab w:val="left" w:pos="2268"/>
          <w:tab w:val="left" w:pos="7371"/>
        </w:tabs>
        <w:spacing w:after="13" w:line="269" w:lineRule="auto"/>
        <w:ind w:left="103" w:firstLine="2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166" w:rsidRPr="00B05166" w:rsidRDefault="00B05166" w:rsidP="00B05166">
      <w:pPr>
        <w:tabs>
          <w:tab w:val="left" w:pos="2268"/>
          <w:tab w:val="left" w:pos="7371"/>
        </w:tabs>
        <w:spacing w:after="13" w:line="269" w:lineRule="auto"/>
        <w:ind w:left="103" w:firstLine="2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подконтрольных субъектов.</w:t>
      </w:r>
    </w:p>
    <w:tbl>
      <w:tblPr>
        <w:tblStyle w:val="1"/>
        <w:tblW w:w="10363" w:type="dxa"/>
        <w:tblLook w:val="04A0" w:firstRow="1" w:lastRow="0" w:firstColumn="1" w:lastColumn="0" w:noHBand="0" w:noVBand="1"/>
      </w:tblPr>
      <w:tblGrid>
        <w:gridCol w:w="6764"/>
        <w:gridCol w:w="1141"/>
        <w:gridCol w:w="1275"/>
        <w:gridCol w:w="1183"/>
      </w:tblGrid>
      <w:tr w:rsidR="00B05166" w:rsidRPr="00B05166" w:rsidTr="009F6CAB">
        <w:trPr>
          <w:trHeight w:val="313"/>
        </w:trPr>
        <w:tc>
          <w:tcPr>
            <w:tcW w:w="6764" w:type="dxa"/>
            <w:vAlign w:val="center"/>
          </w:tcPr>
          <w:p w:rsidR="00B05166" w:rsidRPr="00B05166" w:rsidRDefault="00B05166" w:rsidP="009F6CAB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1141" w:type="dxa"/>
            <w:vAlign w:val="center"/>
          </w:tcPr>
          <w:p w:rsidR="00B05166" w:rsidRPr="00B05166" w:rsidRDefault="00B05166" w:rsidP="009F6CAB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9F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B05166" w:rsidRPr="00B05166" w:rsidRDefault="00B05166" w:rsidP="009F6CAB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9F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83" w:type="dxa"/>
            <w:vAlign w:val="center"/>
          </w:tcPr>
          <w:p w:rsidR="00B05166" w:rsidRPr="00B05166" w:rsidRDefault="00B05166" w:rsidP="009F6CAB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F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05166" w:rsidRPr="00B05166" w:rsidTr="009F6CAB">
        <w:trPr>
          <w:trHeight w:val="2353"/>
        </w:trPr>
        <w:tc>
          <w:tcPr>
            <w:tcW w:w="6764" w:type="dxa"/>
          </w:tcPr>
          <w:p w:rsidR="00B05166" w:rsidRPr="00B05166" w:rsidRDefault="00B05166" w:rsidP="009F6CAB">
            <w:pPr>
              <w:spacing w:after="13"/>
              <w:ind w:left="1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Количество зарегистрированных и фактически осуществляющих деятельность на территории Республики Татарстан юридических лиц (их филиалов и представительств) деятельность которых и (или) используемые ими производственные объекты являются объектами соответствующих видов государственного контроля (надзора)</w:t>
            </w:r>
          </w:p>
        </w:tc>
        <w:tc>
          <w:tcPr>
            <w:tcW w:w="1141" w:type="dxa"/>
            <w:vAlign w:val="center"/>
          </w:tcPr>
          <w:p w:rsidR="00B05166" w:rsidRPr="00B05166" w:rsidRDefault="009F6CAB" w:rsidP="00E93975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B05166" w:rsidRPr="00B05166" w:rsidRDefault="009F6CAB" w:rsidP="00E93975">
            <w:pPr>
              <w:tabs>
                <w:tab w:val="left" w:pos="242"/>
                <w:tab w:val="center" w:pos="529"/>
              </w:tabs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3" w:type="dxa"/>
            <w:vAlign w:val="center"/>
          </w:tcPr>
          <w:p w:rsidR="00B05166" w:rsidRPr="00B05166" w:rsidRDefault="009F6CAB" w:rsidP="00E93975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</w:tr>
      <w:tr w:rsidR="00B05166" w:rsidRPr="00B05166" w:rsidTr="00E93975">
        <w:trPr>
          <w:trHeight w:val="1941"/>
        </w:trPr>
        <w:tc>
          <w:tcPr>
            <w:tcW w:w="6764" w:type="dxa"/>
          </w:tcPr>
          <w:p w:rsidR="00B05166" w:rsidRPr="00B05166" w:rsidRDefault="00B05166" w:rsidP="00B05166">
            <w:pPr>
              <w:spacing w:after="13"/>
              <w:ind w:left="1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зарегистрированных и фактически осуществляющих деятельность на территории Республики Татарстан индивидуальных предпринимателей, деятельность которых и (или) используемые ими производственные объекты являются объектами соответствующих видов государственного контроля (надзора)</w:t>
            </w:r>
          </w:p>
        </w:tc>
        <w:tc>
          <w:tcPr>
            <w:tcW w:w="1141" w:type="dxa"/>
            <w:vAlign w:val="center"/>
          </w:tcPr>
          <w:p w:rsidR="00B05166" w:rsidRPr="00B05166" w:rsidRDefault="009F6CAB" w:rsidP="00E93975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B05166" w:rsidRPr="00B05166" w:rsidRDefault="009F6CAB" w:rsidP="00E93975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3" w:type="dxa"/>
            <w:vAlign w:val="center"/>
          </w:tcPr>
          <w:p w:rsidR="00B05166" w:rsidRPr="00B05166" w:rsidRDefault="009F6CAB" w:rsidP="00E93975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</w:tr>
    </w:tbl>
    <w:p w:rsidR="00B05166" w:rsidRPr="00B05166" w:rsidRDefault="00B05166" w:rsidP="00B05166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24F" w:rsidRPr="0026724F" w:rsidRDefault="0026724F" w:rsidP="0026724F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26724F">
        <w:rPr>
          <w:rFonts w:ascii="Times New Roman" w:eastAsiaTheme="minorEastAsia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2018 - </w:t>
      </w:r>
      <w:r w:rsidRPr="0026724F">
        <w:rPr>
          <w:rFonts w:ascii="Times New Roman" w:eastAsiaTheme="minorEastAsia" w:hAnsi="Times New Roman"/>
          <w:sz w:val="28"/>
          <w:szCs w:val="28"/>
          <w:lang w:eastAsia="ru-RU"/>
        </w:rPr>
        <w:t>2019 гг. объекты в сфере государственного надзора в области обращения с животными на территории Республики Татарстан не были зарегистрированы, ввиду того что данный вид контроля был утвержден постановлением Кабинета Министров Республики Татарстан от 11.02.2020 № 90 «Об утверждении Порядка  организации и осуществления государственного надзора в области обращения с животными на территории Республики Татарстан».</w:t>
      </w:r>
      <w:proofErr w:type="gramEnd"/>
    </w:p>
    <w:p w:rsidR="0026724F" w:rsidRDefault="0026724F" w:rsidP="00B05166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166" w:rsidRPr="00B05166" w:rsidRDefault="00B05166" w:rsidP="00B05166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проведенных мероприятиях по контролю (надзору) и выявленным нарушениям.</w:t>
      </w:r>
    </w:p>
    <w:p w:rsidR="00B05166" w:rsidRPr="00B05166" w:rsidRDefault="00B05166" w:rsidP="00B05166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4" w:type="dxa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1134"/>
        <w:gridCol w:w="1275"/>
        <w:gridCol w:w="1130"/>
      </w:tblGrid>
      <w:tr w:rsidR="008D6DCA" w:rsidRPr="00B05166" w:rsidTr="00A37239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187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187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CA" w:rsidRPr="00B05166" w:rsidRDefault="008D6DCA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87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A37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D6DCA" w:rsidRPr="00B05166" w:rsidTr="00187DFB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6DCA" w:rsidRPr="00B05166" w:rsidTr="00187DFB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6DCA" w:rsidRPr="00B05166" w:rsidTr="00187DFB">
        <w:trPr>
          <w:trHeight w:val="58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проверок, по итогам, проведения которых возбуждены дела об административных правонарушениях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6DCA" w:rsidRPr="00B05166" w:rsidTr="00187DFB">
        <w:trPr>
          <w:trHeight w:val="972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6DCA" w:rsidRPr="00B05166" w:rsidTr="00187DFB">
        <w:trPr>
          <w:trHeight w:val="374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административных наказаний, наложенных по итогам проверок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6DCA" w:rsidRPr="00B05166" w:rsidTr="00187DFB">
        <w:trPr>
          <w:trHeight w:val="748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64C9B" w:rsidRDefault="00A64C9B" w:rsidP="00A64C9B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64C9B" w:rsidRPr="00A64C9B" w:rsidRDefault="00A64C9B" w:rsidP="00A64C9B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A64C9B">
        <w:rPr>
          <w:rFonts w:ascii="Times New Roman" w:eastAsiaTheme="minorEastAsia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2018,</w:t>
      </w:r>
      <w:r w:rsidRPr="00A64C9B">
        <w:rPr>
          <w:rFonts w:ascii="Times New Roman" w:eastAsiaTheme="minorEastAsia" w:hAnsi="Times New Roman"/>
          <w:sz w:val="28"/>
          <w:szCs w:val="28"/>
          <w:lang w:eastAsia="ru-RU"/>
        </w:rPr>
        <w:t>2019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и </w:t>
      </w:r>
      <w:r w:rsidRPr="00A64C9B">
        <w:rPr>
          <w:rFonts w:ascii="Times New Roman" w:eastAsiaTheme="minorEastAsia" w:hAnsi="Times New Roman"/>
          <w:sz w:val="28"/>
          <w:szCs w:val="28"/>
          <w:lang w:eastAsia="ru-RU"/>
        </w:rPr>
        <w:t>2020 гг. проверки в сфере государственного надзора в области обращения с животными на территории Республики Татарстан не проводились, ввиду того что данный вид контроля был утвержден постановлением Кабинета Министров Республики Татарстан от 11.02.2020 № 90 «Об утверждении Порядка  организации и осуществления государственного надзора в области обращения с животными на территории Республики Татарстан», и план проверок не утверждался.</w:t>
      </w:r>
      <w:proofErr w:type="gramEnd"/>
    </w:p>
    <w:p w:rsidR="00A64C9B" w:rsidRPr="00A64C9B" w:rsidRDefault="00A64C9B" w:rsidP="00A64C9B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/>
          <w:sz w:val="28"/>
          <w:szCs w:val="28"/>
          <w:highlight w:val="yellow"/>
          <w:lang w:eastAsia="ru-RU"/>
        </w:rPr>
      </w:pPr>
    </w:p>
    <w:p w:rsidR="008F4C5A" w:rsidRDefault="008F4C5A" w:rsidP="0054169E">
      <w:pPr>
        <w:spacing w:after="0" w:line="240" w:lineRule="auto"/>
        <w:ind w:right="-2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F4C5A" w:rsidRDefault="008F4C5A" w:rsidP="0054169E">
      <w:pPr>
        <w:spacing w:after="0" w:line="240" w:lineRule="auto"/>
        <w:ind w:right="-2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4169E" w:rsidRPr="0054169E" w:rsidRDefault="0054169E" w:rsidP="0054169E">
      <w:pPr>
        <w:spacing w:after="0" w:line="240" w:lineRule="auto"/>
        <w:ind w:right="-2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4169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Информация по типовым и массовым нарушениям, </w:t>
      </w:r>
    </w:p>
    <w:p w:rsidR="0054169E" w:rsidRPr="0054169E" w:rsidRDefault="0054169E" w:rsidP="0054169E">
      <w:pPr>
        <w:spacing w:after="0" w:line="240" w:lineRule="auto"/>
        <w:ind w:right="-2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4169E">
        <w:rPr>
          <w:rFonts w:ascii="Times New Roman" w:eastAsiaTheme="minorEastAsia" w:hAnsi="Times New Roman"/>
          <w:sz w:val="28"/>
          <w:szCs w:val="28"/>
          <w:lang w:eastAsia="ru-RU"/>
        </w:rPr>
        <w:t>выявленным в соответствии со статьями КоАП РФ отсутствует в связи не осуществлением государственного надзора в области обращения с животными на территории Республики Татарстан, отсутствием проверок и административной ответственности согласно КоАП РФ.</w:t>
      </w:r>
    </w:p>
    <w:p w:rsidR="00B05166" w:rsidRPr="00B05166" w:rsidRDefault="00B05166" w:rsidP="00B05166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1143"/>
        <w:gridCol w:w="3110"/>
        <w:gridCol w:w="2126"/>
        <w:gridCol w:w="1984"/>
        <w:gridCol w:w="1701"/>
      </w:tblGrid>
      <w:tr w:rsidR="00B05166" w:rsidRPr="00B05166" w:rsidTr="00437E40">
        <w:trPr>
          <w:trHeight w:val="667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66" w:rsidRPr="00B05166" w:rsidRDefault="00B05166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66" w:rsidRPr="00B05166" w:rsidRDefault="00B05166" w:rsidP="00B05166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статьи КоАП РФ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66" w:rsidRPr="00B05166" w:rsidRDefault="00A90796" w:rsidP="00A90796">
            <w:pPr>
              <w:tabs>
                <w:tab w:val="left" w:pos="380"/>
                <w:tab w:val="center" w:pos="2849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B05166"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выявленных нарушений, ед.</w:t>
            </w:r>
          </w:p>
        </w:tc>
      </w:tr>
      <w:tr w:rsidR="00CE3C2E" w:rsidRPr="00B05166" w:rsidTr="00437E40">
        <w:trPr>
          <w:trHeight w:val="135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2E" w:rsidRPr="00B05166" w:rsidRDefault="00CE3C2E" w:rsidP="00B05166">
            <w:pPr>
              <w:spacing w:after="0" w:line="240" w:lineRule="auto"/>
              <w:ind w:left="10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2E" w:rsidRPr="00B05166" w:rsidRDefault="00CE3C2E" w:rsidP="00B05166">
            <w:pPr>
              <w:spacing w:after="0" w:line="240" w:lineRule="auto"/>
              <w:ind w:left="10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CE3C2E" w:rsidP="00A6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64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CE3C2E" w:rsidP="00A6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A64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2E" w:rsidRPr="00B05166" w:rsidRDefault="00CE3C2E" w:rsidP="00A6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64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E3C2E" w:rsidRPr="00B05166" w:rsidTr="00437E40">
        <w:trPr>
          <w:trHeight w:val="37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CE3C2E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2E" w:rsidRPr="00B05166" w:rsidRDefault="00A64C9B" w:rsidP="00CE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E3C2E" w:rsidRPr="00B05166" w:rsidTr="00437E40">
        <w:trPr>
          <w:trHeight w:val="37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CE3C2E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2E" w:rsidRPr="00B05166" w:rsidRDefault="00A64C9B" w:rsidP="00CE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E3C2E" w:rsidRPr="00B05166" w:rsidTr="00437E40">
        <w:trPr>
          <w:trHeight w:val="3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CE3C2E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2E" w:rsidRPr="00B05166" w:rsidRDefault="00A64C9B" w:rsidP="00CE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E3C2E" w:rsidRPr="00B05166" w:rsidTr="00437E40">
        <w:trPr>
          <w:trHeight w:val="37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CE3C2E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2E" w:rsidRPr="00B05166" w:rsidRDefault="00A64C9B" w:rsidP="00CE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4A5FF8" w:rsidRDefault="004A5FF8" w:rsidP="00D34D2F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166" w:rsidRDefault="00B05166" w:rsidP="005867D3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</w:t>
      </w:r>
      <w:r w:rsidR="0058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административным взысканиям.</w:t>
      </w:r>
    </w:p>
    <w:p w:rsidR="0054169E" w:rsidRPr="005867D3" w:rsidRDefault="0054169E" w:rsidP="005867D3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1985"/>
        <w:gridCol w:w="2126"/>
        <w:gridCol w:w="1984"/>
        <w:gridCol w:w="1701"/>
      </w:tblGrid>
      <w:tr w:rsidR="004A5FF8" w:rsidRPr="00B05166" w:rsidTr="00437E40">
        <w:tc>
          <w:tcPr>
            <w:tcW w:w="4253" w:type="dxa"/>
            <w:gridSpan w:val="2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2126" w:type="dxa"/>
          </w:tcPr>
          <w:p w:rsidR="004A5FF8" w:rsidRPr="00B05166" w:rsidRDefault="004A5FF8" w:rsidP="00541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541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4A5FF8" w:rsidRPr="00B05166" w:rsidRDefault="004A5FF8" w:rsidP="00541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541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</w:tcPr>
          <w:p w:rsidR="004A5FF8" w:rsidRPr="00B05166" w:rsidRDefault="009418D6" w:rsidP="005416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41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A5FF8" w:rsidRPr="00B05166" w:rsidTr="00437E40">
        <w:tc>
          <w:tcPr>
            <w:tcW w:w="2268" w:type="dxa"/>
            <w:vMerge w:val="restart"/>
          </w:tcPr>
          <w:p w:rsidR="004A5FF8" w:rsidRPr="00B05166" w:rsidRDefault="004A5FF8" w:rsidP="00B05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Штрафы в рамках проведения плановых проверок </w:t>
            </w:r>
          </w:p>
        </w:tc>
        <w:tc>
          <w:tcPr>
            <w:tcW w:w="1985" w:type="dxa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наложенные, тыс.руб.</w:t>
            </w:r>
          </w:p>
        </w:tc>
        <w:tc>
          <w:tcPr>
            <w:tcW w:w="2126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4A5FF8" w:rsidRPr="00B05166" w:rsidRDefault="0054169E" w:rsidP="004A5F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A5FF8" w:rsidRPr="00B05166" w:rsidTr="00437E40">
        <w:tc>
          <w:tcPr>
            <w:tcW w:w="2268" w:type="dxa"/>
            <w:vMerge/>
          </w:tcPr>
          <w:p w:rsidR="004A5FF8" w:rsidRPr="00B05166" w:rsidRDefault="004A5FF8" w:rsidP="00B05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взысканные, тыс.руб.</w:t>
            </w:r>
          </w:p>
        </w:tc>
        <w:tc>
          <w:tcPr>
            <w:tcW w:w="2126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4A5FF8" w:rsidRPr="00B05166" w:rsidRDefault="0054169E" w:rsidP="00524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A5FF8" w:rsidRPr="00B05166" w:rsidTr="00437E40">
        <w:tc>
          <w:tcPr>
            <w:tcW w:w="2268" w:type="dxa"/>
            <w:vMerge w:val="restart"/>
          </w:tcPr>
          <w:p w:rsidR="004A5FF8" w:rsidRPr="00B05166" w:rsidRDefault="004A5FF8" w:rsidP="00B05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 в рамках проведения внеплановых проверок</w:t>
            </w:r>
          </w:p>
        </w:tc>
        <w:tc>
          <w:tcPr>
            <w:tcW w:w="1985" w:type="dxa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наложенные, тыс.руб.</w:t>
            </w:r>
          </w:p>
        </w:tc>
        <w:tc>
          <w:tcPr>
            <w:tcW w:w="2126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4A5FF8" w:rsidRPr="00B05166" w:rsidRDefault="0054169E" w:rsidP="004A5F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A5FF8" w:rsidRPr="00B05166" w:rsidTr="00437E40">
        <w:tc>
          <w:tcPr>
            <w:tcW w:w="2268" w:type="dxa"/>
            <w:vMerge/>
          </w:tcPr>
          <w:p w:rsidR="004A5FF8" w:rsidRPr="00B05166" w:rsidRDefault="004A5FF8" w:rsidP="00B05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взысканные, тыс.руб.</w:t>
            </w:r>
          </w:p>
        </w:tc>
        <w:tc>
          <w:tcPr>
            <w:tcW w:w="2126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4A5FF8" w:rsidRPr="00B05166" w:rsidRDefault="0054169E" w:rsidP="00524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A5FF8" w:rsidRPr="00B05166" w:rsidTr="00437E40">
        <w:tc>
          <w:tcPr>
            <w:tcW w:w="2268" w:type="dxa"/>
            <w:vMerge w:val="restart"/>
          </w:tcPr>
          <w:p w:rsidR="004A5FF8" w:rsidRPr="00B05166" w:rsidRDefault="004A5FF8" w:rsidP="00B05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 по статьям КоАП Российской Федерации</w:t>
            </w:r>
          </w:p>
        </w:tc>
        <w:tc>
          <w:tcPr>
            <w:tcW w:w="1985" w:type="dxa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наложенные, тыс</w:t>
            </w:r>
            <w:proofErr w:type="gram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2126" w:type="dxa"/>
          </w:tcPr>
          <w:p w:rsidR="004A5FF8" w:rsidRPr="00B05166" w:rsidRDefault="0054169E" w:rsidP="005416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-</w:t>
            </w:r>
          </w:p>
        </w:tc>
        <w:tc>
          <w:tcPr>
            <w:tcW w:w="1984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-</w:t>
            </w:r>
          </w:p>
        </w:tc>
        <w:tc>
          <w:tcPr>
            <w:tcW w:w="1701" w:type="dxa"/>
          </w:tcPr>
          <w:p w:rsidR="004A5FF8" w:rsidRPr="00B05166" w:rsidRDefault="0054169E" w:rsidP="004A5F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</w:t>
            </w:r>
          </w:p>
        </w:tc>
      </w:tr>
      <w:tr w:rsidR="004A5FF8" w:rsidRPr="00B05166" w:rsidTr="00437E40">
        <w:tc>
          <w:tcPr>
            <w:tcW w:w="2268" w:type="dxa"/>
            <w:vMerge/>
          </w:tcPr>
          <w:p w:rsidR="004A5FF8" w:rsidRPr="00B05166" w:rsidRDefault="004A5FF8" w:rsidP="00B05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взысканные, тыс.руб.</w:t>
            </w:r>
          </w:p>
        </w:tc>
        <w:tc>
          <w:tcPr>
            <w:tcW w:w="2126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-</w:t>
            </w:r>
          </w:p>
        </w:tc>
        <w:tc>
          <w:tcPr>
            <w:tcW w:w="1984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-</w:t>
            </w:r>
          </w:p>
        </w:tc>
        <w:tc>
          <w:tcPr>
            <w:tcW w:w="1701" w:type="dxa"/>
          </w:tcPr>
          <w:p w:rsidR="004A5FF8" w:rsidRPr="00B05166" w:rsidRDefault="0054169E" w:rsidP="004A5F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</w:t>
            </w:r>
          </w:p>
        </w:tc>
      </w:tr>
    </w:tbl>
    <w:p w:rsidR="00B05166" w:rsidRPr="00B05166" w:rsidRDefault="00B05166" w:rsidP="00B05166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166" w:rsidRDefault="00B05166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18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работы по профилактике нарушений.</w:t>
      </w:r>
    </w:p>
    <w:p w:rsidR="007D788D" w:rsidRPr="00B05166" w:rsidRDefault="007D788D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18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05166" w:rsidRPr="00B05166" w:rsidRDefault="00B05166" w:rsidP="00787AD1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постановлением Кабинета Министров Республики Татарстан от 28.02.2017 №121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Федерации», а также приказом Главного управления ветеринарии Кабинета Министров Республики Татарстан от 1</w:t>
      </w:r>
      <w:r w:rsidR="00787AD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87AD1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787AD1">
        <w:rPr>
          <w:rFonts w:ascii="Times New Roman" w:eastAsia="Times New Roman" w:hAnsi="Times New Roman" w:cs="Times New Roman"/>
          <w:color w:val="000000"/>
          <w:sz w:val="28"/>
          <w:szCs w:val="28"/>
        </w:rPr>
        <w:t>20 № 235-п «</w:t>
      </w:r>
      <w:r w:rsidR="00787AD1" w:rsidRPr="00787A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профилактики нарушений обязательных требований Главного управления ветеринарии Кабинета Министров Республики Татарстан  в области государственного надзора</w:t>
      </w:r>
      <w:proofErr w:type="gramEnd"/>
      <w:r w:rsidR="00787AD1" w:rsidRPr="00787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обращения с животными на территории Республики Татарстан на период 2021-2023 годов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Управлением ветеринарии осуществляются мероприятия по профилактике нарушений обязательных требований в области </w:t>
      </w:r>
      <w:r w:rsidR="00493CA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с животными на территории Республики Татарстан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юридическими лицами и индивидуальными предпринимателями.</w:t>
      </w:r>
    </w:p>
    <w:p w:rsidR="00B05166" w:rsidRPr="00B32D4D" w:rsidRDefault="00B05166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Информация по профилактике нарушений обязательных требований в области ветеринарии размещена на официальном сайте Управления ветеринарии: </w:t>
      </w:r>
      <w:hyperlink r:id="rId9" w:history="1">
        <w:r w:rsidRPr="00B32D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http://guv.tatarstan.ru/rus/profilaktika-narusheniy-obyazatelnih-trebovaniy.htm</w:t>
        </w:r>
      </w:hyperlink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5166" w:rsidRPr="00B32D4D" w:rsidRDefault="00B05166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Управления ветеринарии в информационно </w:t>
      </w:r>
      <w:proofErr w:type="gramStart"/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proofErr w:type="gramEnd"/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елекоммуникационной сети «Интернет» по мере необходимости обновляется перечень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="007D2C21"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надзора в области обращения с животными</w:t>
      </w:r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перечень типовых нарушений в области </w:t>
      </w:r>
      <w:r w:rsidR="007D2C21"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с животными</w:t>
      </w:r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допущенных хозяйствующими субъектами при осуществлении деятельности и о мерах ответственности за допущенные нарушения. </w:t>
      </w:r>
    </w:p>
    <w:p w:rsidR="00B05166" w:rsidRPr="00B05166" w:rsidRDefault="00B05166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Управлением ветеринарии разработаны и утверждены формы проверочных листов (списков контрольных вопросов) при проведении проверок в рамках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0C7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размещены на официальном сайте в информационно - телекоммуникационной сети «Интернет» по адресу: </w:t>
      </w:r>
      <w:hyperlink r:id="rId10" w:history="1">
        <w:r w:rsidRPr="00B0516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http://guv.tatarstan.ru/rus/inie-materiali.htm</w:t>
        </w:r>
      </w:hyperlink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юридические лица и индивидуальные предприниматели могут применять в целях самоконтроля соответствия осуществляемой хозяйственной</w:t>
      </w:r>
      <w:proofErr w:type="gramEnd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требованиям ветеринарного законодательства. </w:t>
      </w:r>
    </w:p>
    <w:p w:rsidR="00B05166" w:rsidRPr="00B05166" w:rsidRDefault="00B05166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осуществляется информирование юридических лиц и индивидуальных предпринимателей, а также разъяснительная работа по возникающим вопросам соблюдения обязательных требований в области </w:t>
      </w:r>
      <w:r w:rsidR="00C310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с животными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осуществлении ими хозяйственной деятельности, направленных посредством письменных и устных обращений в адрес Управления ветеринарии.</w:t>
      </w:r>
    </w:p>
    <w:p w:rsidR="001773DB" w:rsidRDefault="00B05166" w:rsidP="001773DB">
      <w:pPr>
        <w:tabs>
          <w:tab w:val="left" w:pos="8505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Публичные мероприятия (обсуждения) результатов правоприменительной практики, соблюдения обязательных требований в области ветеринарии проводятся Управлением ветеринарии в соответствии с утвержденным Планом – графиком</w:t>
      </w:r>
      <w:r w:rsid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73DB"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>Ввиду наличия ограничений по организации очных публичных мероприятий, очередные публичные обсуждения проводились в электронном виде.</w:t>
      </w:r>
    </w:p>
    <w:p w:rsidR="001773DB" w:rsidRPr="001773DB" w:rsidRDefault="001773DB" w:rsidP="001773DB">
      <w:pPr>
        <w:tabs>
          <w:tab w:val="left" w:pos="8505"/>
        </w:tabs>
        <w:spacing w:after="160" w:line="25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возникающим вопросам по данной теме можно обратиться по электронному адресу Главного </w:t>
      </w:r>
      <w:proofErr w:type="gramStart"/>
      <w:r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ветеринарии Кабинета Министров Республики</w:t>
      </w:r>
      <w:proofErr w:type="gramEnd"/>
      <w:r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Татарстан: </w:t>
      </w:r>
      <w:hyperlink r:id="rId11" w:history="1">
        <w:r w:rsidRPr="001773D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guv</w:t>
        </w:r>
        <w:r w:rsidRPr="001773D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proofErr w:type="spellStart"/>
        <w:r w:rsidRPr="001773D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1773D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1773D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5166" w:rsidRPr="00B05166" w:rsidRDefault="00B05166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информирование юридических лиц и индивидуальных предпринимателей по вопросам соблюдения обязательных требований </w:t>
      </w:r>
      <w:r w:rsidR="00C31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законодательства </w:t>
      </w:r>
      <w:r w:rsidR="00C31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области обращения с животными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проведения разъяснительной работы с юридическими лицами и индивидуальными предпринимателями через средства массовой информации, разъяснительной работы госинспекторов в ходе проведения контрольно - надзорных мероприятий.</w:t>
      </w:r>
    </w:p>
    <w:p w:rsidR="00B05166" w:rsidRPr="0038418A" w:rsidRDefault="00B05166" w:rsidP="00B05166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18A">
        <w:rPr>
          <w:rFonts w:ascii="Times New Roman" w:eastAsia="Times New Roman" w:hAnsi="Times New Roman" w:cs="Times New Roman"/>
          <w:sz w:val="28"/>
          <w:szCs w:val="28"/>
        </w:rPr>
        <w:t xml:space="preserve">На интернет - ресурс «Проверенный бизнес» направляется информация </w:t>
      </w:r>
      <w:proofErr w:type="gramStart"/>
      <w:r w:rsidRPr="0038418A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3841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8418A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proofErr w:type="gramEnd"/>
      <w:r w:rsidRPr="0038418A">
        <w:rPr>
          <w:rFonts w:ascii="Times New Roman" w:eastAsia="Times New Roman" w:hAnsi="Times New Roman" w:cs="Times New Roman"/>
          <w:sz w:val="28"/>
          <w:szCs w:val="28"/>
        </w:rPr>
        <w:t xml:space="preserve"> в области </w:t>
      </w:r>
      <w:r w:rsidR="00C31091" w:rsidRPr="0038418A">
        <w:rPr>
          <w:rFonts w:ascii="Times New Roman" w:eastAsia="Times New Roman" w:hAnsi="Times New Roman" w:cs="Times New Roman"/>
          <w:sz w:val="28"/>
          <w:szCs w:val="28"/>
        </w:rPr>
        <w:t xml:space="preserve">обращения с животными </w:t>
      </w:r>
      <w:r w:rsidRPr="0038418A">
        <w:rPr>
          <w:rFonts w:ascii="Times New Roman" w:eastAsia="Times New Roman" w:hAnsi="Times New Roman" w:cs="Times New Roman"/>
          <w:sz w:val="28"/>
          <w:szCs w:val="28"/>
        </w:rPr>
        <w:t>для ознакомления юридических лиц и индивидуальных предпринимателей.</w:t>
      </w:r>
    </w:p>
    <w:p w:rsidR="00CB2B7B" w:rsidRDefault="00B05166" w:rsidP="00B05166">
      <w:pPr>
        <w:tabs>
          <w:tab w:val="left" w:pos="567"/>
          <w:tab w:val="left" w:pos="1134"/>
          <w:tab w:val="left" w:pos="1701"/>
          <w:tab w:val="left" w:pos="1843"/>
          <w:tab w:val="left" w:pos="9072"/>
        </w:tabs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18A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ветеринарии регулярно публикуется информация в сфере </w:t>
      </w:r>
      <w:r w:rsidR="00C31091" w:rsidRPr="0038418A">
        <w:rPr>
          <w:rFonts w:ascii="Times New Roman" w:eastAsia="Times New Roman" w:hAnsi="Times New Roman" w:cs="Times New Roman"/>
          <w:sz w:val="28"/>
          <w:szCs w:val="28"/>
        </w:rPr>
        <w:t>государственного надзора в области обращения с животными</w:t>
      </w:r>
      <w:r w:rsidRPr="0038418A">
        <w:rPr>
          <w:rFonts w:ascii="Times New Roman" w:eastAsia="Times New Roman" w:hAnsi="Times New Roman" w:cs="Times New Roman"/>
          <w:sz w:val="28"/>
          <w:szCs w:val="28"/>
        </w:rPr>
        <w:t xml:space="preserve"> в средствах массовой информации</w:t>
      </w:r>
      <w:r w:rsidR="00D475A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418A">
        <w:rPr>
          <w:rFonts w:ascii="Times New Roman" w:eastAsia="Times New Roman" w:hAnsi="Times New Roman" w:cs="Times New Roman"/>
          <w:sz w:val="28"/>
          <w:szCs w:val="28"/>
        </w:rPr>
        <w:t>(газеты,</w:t>
      </w:r>
      <w:r w:rsidR="00D47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1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18A">
        <w:rPr>
          <w:rFonts w:ascii="Times New Roman" w:eastAsia="Times New Roman" w:hAnsi="Times New Roman" w:cs="Times New Roman"/>
          <w:sz w:val="28"/>
          <w:szCs w:val="28"/>
        </w:rPr>
        <w:t>журналы,</w:t>
      </w:r>
      <w:r w:rsidR="00D475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8418A">
        <w:rPr>
          <w:rFonts w:ascii="Times New Roman" w:eastAsia="Times New Roman" w:hAnsi="Times New Roman" w:cs="Times New Roman"/>
          <w:sz w:val="28"/>
          <w:szCs w:val="28"/>
        </w:rPr>
        <w:t>электронные/интернет</w:t>
      </w:r>
      <w:r w:rsidR="00D47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1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18A">
        <w:rPr>
          <w:rFonts w:ascii="Times New Roman" w:eastAsia="Times New Roman" w:hAnsi="Times New Roman" w:cs="Times New Roman"/>
          <w:sz w:val="28"/>
          <w:szCs w:val="28"/>
        </w:rPr>
        <w:t xml:space="preserve">издания), </w:t>
      </w:r>
      <w:r w:rsidR="00D475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8418A">
        <w:rPr>
          <w:rFonts w:ascii="Times New Roman" w:eastAsia="Times New Roman" w:hAnsi="Times New Roman" w:cs="Times New Roman"/>
          <w:sz w:val="28"/>
          <w:szCs w:val="28"/>
        </w:rPr>
        <w:t xml:space="preserve">размещаются </w:t>
      </w:r>
    </w:p>
    <w:p w:rsidR="00CB2B7B" w:rsidRDefault="00CB2B7B" w:rsidP="00B05166">
      <w:pPr>
        <w:tabs>
          <w:tab w:val="left" w:pos="567"/>
          <w:tab w:val="left" w:pos="1134"/>
          <w:tab w:val="left" w:pos="1701"/>
          <w:tab w:val="left" w:pos="1843"/>
          <w:tab w:val="left" w:pos="9072"/>
        </w:tabs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166" w:rsidRPr="0038418A" w:rsidRDefault="00B05166" w:rsidP="00CB2B7B">
      <w:pPr>
        <w:tabs>
          <w:tab w:val="left" w:pos="567"/>
          <w:tab w:val="left" w:pos="1134"/>
          <w:tab w:val="left" w:pos="1701"/>
          <w:tab w:val="left" w:pos="1843"/>
          <w:tab w:val="left" w:pos="9072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18A">
        <w:rPr>
          <w:rFonts w:ascii="Times New Roman" w:eastAsia="Times New Roman" w:hAnsi="Times New Roman" w:cs="Times New Roman"/>
          <w:sz w:val="28"/>
          <w:szCs w:val="28"/>
        </w:rPr>
        <w:lastRenderedPageBreak/>
        <w:t>видеосюжеты на телевидении, осуществляется участие представителей Службы и ее территориальных органов в форумах, совещаниях, в т.ч. освещаемых средствами массовой информации, проводится работа с населением по вопросам соблюдения требований ветеринарного законодательства.</w:t>
      </w:r>
    </w:p>
    <w:p w:rsidR="00B05166" w:rsidRPr="00B05166" w:rsidRDefault="00B05166" w:rsidP="00B05166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18A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ветеринарии проводится работа по размещению на официальных сайтах ответов, разъяснений по часто задаваемым вопросам в сфере </w:t>
      </w:r>
      <w:r w:rsidR="00C31091" w:rsidRPr="0038418A">
        <w:rPr>
          <w:rFonts w:ascii="Times New Roman" w:eastAsia="Times New Roman" w:hAnsi="Times New Roman" w:cs="Times New Roman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Pr="003841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166" w:rsidRPr="00B05166" w:rsidRDefault="00B05166" w:rsidP="00B05166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Основными проблемами, которые по своей сути являются причинами основной части нарушений требований </w:t>
      </w:r>
      <w:r w:rsidR="00411748">
        <w:rPr>
          <w:rFonts w:ascii="Times New Roman" w:eastAsia="Times New Roman" w:hAnsi="Times New Roman" w:cs="Times New Roman"/>
          <w:sz w:val="28"/>
          <w:szCs w:val="28"/>
        </w:rPr>
        <w:t>законодательств</w:t>
      </w:r>
      <w:r w:rsidR="00586208">
        <w:rPr>
          <w:rFonts w:ascii="Times New Roman" w:eastAsia="Times New Roman" w:hAnsi="Times New Roman" w:cs="Times New Roman"/>
          <w:sz w:val="28"/>
          <w:szCs w:val="28"/>
        </w:rPr>
        <w:t>а в области обращения с животными</w:t>
      </w:r>
      <w:r w:rsidR="00411748">
        <w:rPr>
          <w:rFonts w:ascii="Times New Roman" w:eastAsia="Times New Roman" w:hAnsi="Times New Roman" w:cs="Times New Roman"/>
          <w:sz w:val="28"/>
          <w:szCs w:val="28"/>
        </w:rPr>
        <w:t xml:space="preserve"> в области обращения с животными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>, выявляемых Управлением ветеринарии, являются:</w:t>
      </w:r>
    </w:p>
    <w:p w:rsidR="00B05166" w:rsidRPr="00B05166" w:rsidRDefault="00B05166" w:rsidP="00B05166">
      <w:pPr>
        <w:autoSpaceDE w:val="0"/>
        <w:autoSpaceDN w:val="0"/>
        <w:adjustRightInd w:val="0"/>
        <w:spacing w:after="0" w:line="240" w:lineRule="auto"/>
        <w:ind w:left="103"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Низкие знания подконтрольных субъектов требований, предъявляемых к ним ветеринарным законодательством Российской Федерации.</w:t>
      </w:r>
    </w:p>
    <w:p w:rsidR="00B05166" w:rsidRPr="00B05166" w:rsidRDefault="00B05166" w:rsidP="00B05166">
      <w:pPr>
        <w:autoSpaceDE w:val="0"/>
        <w:autoSpaceDN w:val="0"/>
        <w:adjustRightInd w:val="0"/>
        <w:spacing w:after="0" w:line="240" w:lineRule="auto"/>
        <w:ind w:left="103"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данной проблемы является активное проведение Управлением ветеринарии работы по разъяснению обязательных требований  подконтрольным субъектам в средствах массовой информации, распространения раздаточного материала (памяток) о правилах содержания животных, с разъяснением, проведение районных совещаний с участием глав сельских поселений с  представителями крестьянских (фермерских) хозяйств (индивидуальных предпринимателей, юридических лиц), личных подсобных хозяйств. Предполагается также дальнейшее </w:t>
      </w:r>
      <w:r w:rsidR="00AF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полугодовое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публичных мероприятий.</w:t>
      </w:r>
    </w:p>
    <w:p w:rsidR="00B05166" w:rsidRPr="00B05166" w:rsidRDefault="00B05166" w:rsidP="00B05166">
      <w:pPr>
        <w:autoSpaceDE w:val="0"/>
        <w:autoSpaceDN w:val="0"/>
        <w:adjustRightInd w:val="0"/>
        <w:spacing w:after="0" w:line="240" w:lineRule="auto"/>
        <w:ind w:left="103"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Сознательное бездействие подконтрольных субъектов.</w:t>
      </w:r>
    </w:p>
    <w:p w:rsidR="00B05166" w:rsidRPr="00B05166" w:rsidRDefault="00B05166" w:rsidP="00B05166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sz w:val="28"/>
          <w:szCs w:val="28"/>
        </w:rPr>
        <w:t>В качестве решения данной проблемы может быть организация первостепенной профилактической работы (мероприятий) с подконтрольными субъектами.</w:t>
      </w:r>
    </w:p>
    <w:p w:rsidR="00C54F66" w:rsidRDefault="00C54F66" w:rsidP="00284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6C6" w:rsidRPr="001836C6" w:rsidRDefault="001836C6" w:rsidP="001836C6">
      <w:pPr>
        <w:spacing w:after="37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3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профилактической работы.</w:t>
      </w:r>
    </w:p>
    <w:p w:rsidR="001836C6" w:rsidRPr="001836C6" w:rsidRDefault="001836C6" w:rsidP="001836C6">
      <w:pPr>
        <w:tabs>
          <w:tab w:val="left" w:pos="2918"/>
        </w:tabs>
        <w:spacing w:after="37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836C6" w:rsidRDefault="001836C6" w:rsidP="001836C6">
      <w:pPr>
        <w:tabs>
          <w:tab w:val="left" w:pos="2918"/>
        </w:tabs>
        <w:spacing w:after="37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программы.</w:t>
      </w:r>
    </w:p>
    <w:p w:rsidR="003A6C28" w:rsidRPr="003A6C28" w:rsidRDefault="003A6C28" w:rsidP="003A6C2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C28">
        <w:rPr>
          <w:rFonts w:ascii="Times New Roman" w:eastAsia="Times New Roman" w:hAnsi="Times New Roman" w:cs="Times New Roman"/>
          <w:sz w:val="28"/>
          <w:szCs w:val="28"/>
        </w:rPr>
        <w:t>1) Мотивация к добросовестному поведению и, как следствие, сокращение количества нарушений в сфере государственного надзора в области обращения с животными на территории Республики Татарстан при осуществлении соблюдения требований к содержанию и использованию домашних животных и животных без владельцев.</w:t>
      </w:r>
    </w:p>
    <w:p w:rsidR="003A6C28" w:rsidRPr="003A6C28" w:rsidRDefault="003A6C28" w:rsidP="003A6C2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C28">
        <w:rPr>
          <w:rFonts w:ascii="Times New Roman" w:eastAsia="Times New Roman" w:hAnsi="Times New Roman" w:cs="Times New Roman"/>
          <w:sz w:val="28"/>
          <w:szCs w:val="28"/>
        </w:rPr>
        <w:t>2) Предупреждение нарушений хозяйствующими субъектами обязательных требований законодательства в сфере государственного надзора в области обращения с животными на территории Республики Татарстан, включая устранение причин, факторов и условий, способствующих возможному нарушению обязательных требований в указанной сфере.</w:t>
      </w:r>
    </w:p>
    <w:p w:rsidR="003A6C28" w:rsidRPr="003A6C28" w:rsidRDefault="003A6C28" w:rsidP="003A6C2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C28">
        <w:rPr>
          <w:rFonts w:ascii="Times New Roman" w:eastAsia="Times New Roman" w:hAnsi="Times New Roman" w:cs="Times New Roman"/>
          <w:sz w:val="28"/>
          <w:szCs w:val="28"/>
        </w:rPr>
        <w:t>3) Повышение прозрачности системы государственного контроля (надзора).</w:t>
      </w:r>
    </w:p>
    <w:p w:rsidR="001836C6" w:rsidRPr="001836C6" w:rsidRDefault="001836C6" w:rsidP="001836C6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36C6" w:rsidRPr="001836C6" w:rsidRDefault="001836C6" w:rsidP="001836C6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программы.</w:t>
      </w:r>
    </w:p>
    <w:p w:rsidR="003A6C28" w:rsidRPr="003A6C28" w:rsidRDefault="003A6C28" w:rsidP="003A6C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единого понимания обязательных требований законодательства </w:t>
      </w:r>
      <w:proofErr w:type="gramStart"/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сфере государственного надзора  в области обращения с животными  на территории Республики Татарстан у всех поднадзорных субъектов</w:t>
      </w:r>
      <w:proofErr w:type="gramEnd"/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A6C28" w:rsidRPr="003A6C28" w:rsidRDefault="003A6C28" w:rsidP="003A6C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C28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реализации указанной задачи Управлением ветеринарии планируются к проведению ежеквартальные публичные мероприятия, результаты которых подлежат размещению на официальном сайте.</w:t>
      </w:r>
    </w:p>
    <w:p w:rsidR="003A6C28" w:rsidRPr="003A6C28" w:rsidRDefault="003A6C28" w:rsidP="003A6C2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C28">
        <w:rPr>
          <w:rFonts w:ascii="Times New Roman" w:eastAsia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минимизации рисков их возникновения.</w:t>
      </w:r>
    </w:p>
    <w:p w:rsidR="003A6C28" w:rsidRPr="003A6C28" w:rsidRDefault="003A6C28" w:rsidP="003A6C28">
      <w:pPr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Ежегодно (по итогам работы за год), проводится обобщенный анализ деятельности Управлением ветеринарии, в результате которого составляется перечень наиболее часто совершаемых нарушений обязательных требований законодательства в области обращения с животными.</w:t>
      </w:r>
    </w:p>
    <w:p w:rsidR="003A6C28" w:rsidRPr="003A6C28" w:rsidRDefault="003A6C28" w:rsidP="003A6C28">
      <w:pPr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Указанный анализ, содержащий основные причины, факторы и </w:t>
      </w:r>
      <w:proofErr w:type="gramStart"/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условия, способствовавшие нарушению обязательных требований публикуется</w:t>
      </w:r>
      <w:proofErr w:type="gramEnd"/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официальном сайте Управления ветеринарии.</w:t>
      </w:r>
    </w:p>
    <w:p w:rsidR="003A6C28" w:rsidRPr="003A6C28" w:rsidRDefault="003A6C28" w:rsidP="003A6C28">
      <w:pPr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C28">
        <w:rPr>
          <w:rFonts w:ascii="Times New Roman" w:eastAsia="Calibri" w:hAnsi="Times New Roman" w:cs="Times New Roman"/>
          <w:sz w:val="28"/>
          <w:szCs w:val="28"/>
        </w:rPr>
        <w:t>Инвентаризация состава и особенностей поднадзорных субъектов (объектов) и оценки состояния поднадзорной сферы.</w:t>
      </w:r>
    </w:p>
    <w:p w:rsidR="003A6C28" w:rsidRPr="003A6C28" w:rsidRDefault="003A6C28" w:rsidP="003A6C28">
      <w:pPr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C28">
        <w:rPr>
          <w:rFonts w:ascii="Times New Roman" w:eastAsia="Calibri" w:hAnsi="Times New Roman" w:cs="Times New Roman"/>
          <w:sz w:val="28"/>
          <w:szCs w:val="28"/>
        </w:rPr>
        <w:t>Актуализация реестра поднадзорных в сфере государственного надзора в области обращения с животными на территории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объектов.</w:t>
      </w:r>
    </w:p>
    <w:p w:rsidR="001836C6" w:rsidRDefault="007C3C36" w:rsidP="007C3C36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</w:t>
      </w:r>
      <w:r w:rsidR="001836C6"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836C6"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836C6"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программы (20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1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1836C6"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Управлением ветеринарии осуществлялись следующие мероприятия:</w:t>
      </w:r>
    </w:p>
    <w:p w:rsidR="004058FB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определение должностного лица, ответственного за организацию и координацию мероприятий, направленных на профилактику нарушений обязательных требований при осуществлении 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Татарстан;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размещение на официальном сайте Управления ветеринарии в соответствии со Стандартом комплексной профилактики;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актуализация перечня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текстов соответствующих нормативных правовых актов или их отдельных частей;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информирование юридических лиц и индивидуальных предпринимателей по вопросам соблюдения обязательных требований в области 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с животными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посредством разработки и размещения на официальном сайте Управления ветеринарии руководства по соблюдению обязательных требований законодательства в области 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подготовка и распространение комментарии о содержании новых нормативных правовых актов, в случае изменения обязательных требований в области ветеринарии, внесенных изменениях в действующие акты, сроках и порядке вступления их в действие;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информирование юридических лиц и индивидуальных предпринимателей по вопросам соблюдения обязательных требований в области 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с животными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836C6" w:rsidRPr="00455F22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размещение на официальном сайте Управления ветеринарии, Плана плановых проверок юридических лиц и индивидуальных предпринимателей             на 20</w:t>
      </w:r>
      <w:r w:rsidR="004058FB"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г.; </w:t>
      </w:r>
    </w:p>
    <w:p w:rsidR="001836C6" w:rsidRPr="00455F22" w:rsidRDefault="001836C6" w:rsidP="001836C6">
      <w:pPr>
        <w:tabs>
          <w:tab w:val="left" w:pos="142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проведение публичных обсуждений правоприменительной практики в области </w:t>
      </w:r>
      <w:r w:rsidR="004058FB"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</w:t>
      </w:r>
      <w:r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обобщение и анализ правоприменительной практики при осуществлении </w:t>
      </w:r>
      <w:r w:rsidR="004058FB"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</w:t>
      </w:r>
      <w:r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указанием наиболее часто встречающихся случаев нарушений обязательных требований в области ветеринарии;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обобщение и размещение на официальном сайте Управления ветеринарии сведений, касающихся мер по профилактике рисков причинения вреда охраняемым законом ценностям осуществления в области 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обеспечение взаимодействия с подконтрольными субъектами, выявление и учет мнений подконтрольных субъектов по проблемам соблюдения обязательных требований в области 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с животными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телефонной, факсимильной, почтовой связи, электронной почты, электронной формы обратной связи на сайте Управления ветеринарии;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учет подконтрольных субъектов (объектов) и результатов проверок при осуществлении 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внесение юридическим лицам и индивидуальным предпринимателям предостережений </w:t>
      </w:r>
      <w:proofErr w:type="gramStart"/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недопустимости нарушения обязательных требований в области 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в области обращения с животными на территории</w:t>
      </w:r>
      <w:proofErr w:type="gramEnd"/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сведений о признаках нарушений обязательных требований. </w:t>
      </w:r>
    </w:p>
    <w:p w:rsidR="00D96A20" w:rsidRPr="001836C6" w:rsidRDefault="00D96A20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36C6" w:rsidRDefault="001836C6" w:rsidP="00D96A20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реализации программы (202</w:t>
      </w:r>
      <w:r w:rsidR="00860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0-2021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гг.)</w:t>
      </w:r>
      <w:r w:rsidR="00D96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включает:</w:t>
      </w:r>
    </w:p>
    <w:p w:rsidR="00D96A20" w:rsidRPr="001836C6" w:rsidRDefault="00D96A20" w:rsidP="00D96A20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совершенствование механизмов профилактической деятельности с целью качественного улучшения, расширения подходов к осуществлению профилактической деятельности; </w:t>
      </w:r>
    </w:p>
    <w:p w:rsidR="001836C6" w:rsidRPr="001836C6" w:rsidRDefault="001836C6" w:rsidP="001836C6">
      <w:pPr>
        <w:tabs>
          <w:tab w:val="left" w:pos="284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использование всех инструментов профилактики, предусмотренных Стандартом комплексной профилактики; </w:t>
      </w:r>
    </w:p>
    <w:p w:rsidR="001836C6" w:rsidRPr="001836C6" w:rsidRDefault="001836C6" w:rsidP="001836C6">
      <w:pPr>
        <w:tabs>
          <w:tab w:val="left" w:pos="284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проведение оценки влияния профилактических мероприятий на результативность и эффективность осуществления контрольно-надзорной деятельности.</w:t>
      </w:r>
    </w:p>
    <w:p w:rsidR="005867D3" w:rsidRDefault="005867D3" w:rsidP="00D96A20">
      <w:pPr>
        <w:tabs>
          <w:tab w:val="left" w:pos="2705"/>
          <w:tab w:val="center" w:pos="5102"/>
        </w:tabs>
        <w:spacing w:after="23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7D3" w:rsidRDefault="005867D3" w:rsidP="00D96A20">
      <w:pPr>
        <w:tabs>
          <w:tab w:val="left" w:pos="2705"/>
          <w:tab w:val="center" w:pos="5102"/>
        </w:tabs>
        <w:spacing w:after="23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36C6" w:rsidRPr="001836C6" w:rsidRDefault="001836C6" w:rsidP="00FB436A">
      <w:pPr>
        <w:tabs>
          <w:tab w:val="left" w:pos="2705"/>
          <w:tab w:val="center" w:pos="5102"/>
        </w:tabs>
        <w:spacing w:after="23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3.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3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Программные мероприятия.</w:t>
      </w:r>
    </w:p>
    <w:p w:rsidR="00C54F66" w:rsidRPr="00C54F66" w:rsidRDefault="00C54F66" w:rsidP="007C644E">
      <w:pPr>
        <w:spacing w:after="0" w:line="240" w:lineRule="auto"/>
        <w:contextualSpacing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E91457" w:rsidRDefault="00E91457" w:rsidP="005F4B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4536"/>
        <w:gridCol w:w="1842"/>
      </w:tblGrid>
      <w:tr w:rsidR="00E91457" w:rsidRPr="00C54F66" w:rsidTr="00666ADD">
        <w:trPr>
          <w:trHeight w:val="1091"/>
        </w:trPr>
        <w:tc>
          <w:tcPr>
            <w:tcW w:w="709" w:type="dxa"/>
            <w:shd w:val="clear" w:color="auto" w:fill="auto"/>
            <w:hideMark/>
          </w:tcPr>
          <w:p w:rsidR="00E91457" w:rsidRPr="00C54F66" w:rsidRDefault="00E91457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5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91457" w:rsidRPr="00C54F66" w:rsidRDefault="00E91457" w:rsidP="00E91457">
            <w:pPr>
              <w:spacing w:after="0" w:line="240" w:lineRule="auto"/>
              <w:ind w:left="5" w:right="317" w:hanging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Профилактические мероприятия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E91457" w:rsidRPr="00C54F66" w:rsidRDefault="00E91457" w:rsidP="00E91457">
            <w:pPr>
              <w:spacing w:after="0" w:line="240" w:lineRule="auto"/>
              <w:ind w:left="5" w:right="317" w:hanging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исполнению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91457" w:rsidRPr="00C54F66" w:rsidRDefault="00E91457" w:rsidP="00E91457">
            <w:pPr>
              <w:spacing w:after="0" w:line="240" w:lineRule="auto"/>
              <w:ind w:left="5" w:right="317" w:hanging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по   исполнению, примечание</w:t>
            </w:r>
          </w:p>
        </w:tc>
      </w:tr>
      <w:tr w:rsidR="00E91457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E91457" w:rsidRPr="00C54F66" w:rsidRDefault="00E91457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E91457" w:rsidRPr="00E91457" w:rsidRDefault="00E91457" w:rsidP="00AD6B5A">
            <w:pPr>
              <w:spacing w:after="0" w:line="240" w:lineRule="auto"/>
              <w:ind w:left="5" w:right="-108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Управления ветеринарии актуальной информации:</w:t>
            </w:r>
          </w:p>
          <w:p w:rsidR="00E91457" w:rsidRPr="00E91457" w:rsidRDefault="00E91457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1457" w:rsidRPr="00E91457" w:rsidRDefault="00E91457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E91457" w:rsidRPr="00E91457" w:rsidRDefault="00E91457" w:rsidP="006A3688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на официальном сайте Главного </w:t>
            </w:r>
            <w:proofErr w:type="gramStart"/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ветеринарии Кабинета Министров Республики</w:t>
            </w:r>
            <w:proofErr w:type="gramEnd"/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 </w:t>
            </w:r>
          </w:p>
        </w:tc>
        <w:tc>
          <w:tcPr>
            <w:tcW w:w="1842" w:type="dxa"/>
            <w:shd w:val="clear" w:color="auto" w:fill="auto"/>
          </w:tcPr>
          <w:p w:rsidR="00E91457" w:rsidRPr="009134AD" w:rsidRDefault="00145592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="00E91457" w:rsidRPr="009134A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http://guv.tatarstan.ru/</w:t>
              </w:r>
            </w:hyperlink>
          </w:p>
        </w:tc>
      </w:tr>
      <w:tr w:rsidR="00E91457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E91457" w:rsidRPr="00C54F66" w:rsidRDefault="00E91457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3119" w:type="dxa"/>
            <w:shd w:val="clear" w:color="auto" w:fill="auto"/>
          </w:tcPr>
          <w:p w:rsidR="00E91457" w:rsidRPr="00C54F66" w:rsidRDefault="00E91457" w:rsidP="00AD6B5A">
            <w:pPr>
              <w:spacing w:after="0" w:line="240" w:lineRule="auto"/>
              <w:ind w:left="5" w:right="-108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основных полномочиях в указанной сфере деятельности;</w:t>
            </w:r>
          </w:p>
        </w:tc>
        <w:tc>
          <w:tcPr>
            <w:tcW w:w="4536" w:type="dxa"/>
            <w:shd w:val="clear" w:color="auto" w:fill="auto"/>
          </w:tcPr>
          <w:p w:rsidR="00E91457" w:rsidRDefault="00E91457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размещена и поддерживается в актуальном состоянии информация об основных полномочиях Главного </w:t>
            </w:r>
            <w:proofErr w:type="gramStart"/>
            <w:r w:rsidRPr="0082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ветеринарии Кабинета Министров Республики</w:t>
            </w:r>
            <w:proofErr w:type="gramEnd"/>
            <w:r w:rsidRPr="0082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 в </w:t>
            </w:r>
            <w:r w:rsidR="005D6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 с животными</w:t>
            </w:r>
          </w:p>
          <w:p w:rsidR="00E91457" w:rsidRDefault="00E91457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1457" w:rsidRPr="00C54F66" w:rsidRDefault="00E91457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91457" w:rsidRPr="009134AD" w:rsidRDefault="00145592" w:rsidP="00E91457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E91457" w:rsidRPr="009134A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http://guv.tatarstan.ru/rus/o-vedomstve.htm</w:t>
              </w:r>
            </w:hyperlink>
            <w:r w:rsidR="00E91457" w:rsidRPr="009134AD">
              <w:rPr>
                <w:rStyle w:val="a3"/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91457" w:rsidRPr="009134AD" w:rsidRDefault="00E91457" w:rsidP="00E91457">
            <w:pPr>
              <w:spacing w:after="0" w:line="240" w:lineRule="auto"/>
              <w:ind w:left="5" w:right="317" w:hanging="15"/>
              <w:rPr>
                <w:rStyle w:val="a3"/>
              </w:rPr>
            </w:pPr>
          </w:p>
          <w:p w:rsidR="00E91457" w:rsidRPr="009134AD" w:rsidRDefault="00145592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="00E91457" w:rsidRPr="009134A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https://pravo.tatarstan.ru/npa_kabmin/post/?npa_id=530791</w:t>
              </w:r>
            </w:hyperlink>
          </w:p>
        </w:tc>
      </w:tr>
      <w:tr w:rsidR="00E91457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E91457" w:rsidRPr="00C54F66" w:rsidRDefault="00E91457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119" w:type="dxa"/>
            <w:shd w:val="clear" w:color="auto" w:fill="auto"/>
          </w:tcPr>
          <w:p w:rsidR="00E91457" w:rsidRPr="002C61D9" w:rsidRDefault="00E91457" w:rsidP="00AD6B5A">
            <w:pPr>
              <w:spacing w:after="0" w:line="240" w:lineRule="auto"/>
              <w:ind w:left="5" w:right="-108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ответственности за нарушения законодательства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обращения с животными </w:t>
            </w:r>
            <w:r w:rsidRPr="0061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</w:t>
            </w:r>
            <w:proofErr w:type="gramEnd"/>
            <w:r w:rsidRPr="0061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установленной компетенции;</w:t>
            </w:r>
          </w:p>
          <w:p w:rsidR="00E91457" w:rsidRDefault="00E91457" w:rsidP="00AD6B5A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1457" w:rsidRPr="003B3D2E" w:rsidRDefault="00E91457" w:rsidP="00AD6B5A">
            <w:pPr>
              <w:ind w:left="5" w:right="317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E91457" w:rsidRPr="00C54F66" w:rsidRDefault="00E91457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 не предусмотрена</w:t>
            </w:r>
          </w:p>
        </w:tc>
        <w:tc>
          <w:tcPr>
            <w:tcW w:w="1842" w:type="dxa"/>
            <w:shd w:val="clear" w:color="auto" w:fill="auto"/>
          </w:tcPr>
          <w:p w:rsidR="00E91457" w:rsidRPr="002C61D9" w:rsidRDefault="00E91457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457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E91457" w:rsidRPr="00C54F66" w:rsidRDefault="00E91457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119" w:type="dxa"/>
            <w:shd w:val="clear" w:color="auto" w:fill="auto"/>
          </w:tcPr>
          <w:p w:rsidR="00E91457" w:rsidRPr="00921C82" w:rsidRDefault="00E91457" w:rsidP="00AD6B5A">
            <w:pPr>
              <w:spacing w:after="0" w:line="240" w:lineRule="auto"/>
              <w:ind w:left="5" w:right="-108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обязательных </w:t>
            </w:r>
            <w:proofErr w:type="spellStart"/>
            <w:r w:rsidRPr="0092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</w:t>
            </w:r>
            <w:proofErr w:type="spellEnd"/>
            <w:r w:rsidR="00AD6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1457" w:rsidRPr="00C54F66" w:rsidRDefault="00E91457" w:rsidP="00AD6B5A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</w:t>
            </w:r>
            <w:proofErr w:type="spellEnd"/>
            <w:r w:rsidRPr="0092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государственного надзора в области обращения с животными на территории Республики Татарстан в  части</w:t>
            </w:r>
            <w:proofErr w:type="gramEnd"/>
            <w:r w:rsidRPr="0092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компетенции.</w:t>
            </w:r>
          </w:p>
        </w:tc>
        <w:tc>
          <w:tcPr>
            <w:tcW w:w="4536" w:type="dxa"/>
            <w:shd w:val="clear" w:color="auto" w:fill="auto"/>
          </w:tcPr>
          <w:p w:rsidR="00E91457" w:rsidRPr="00C54F66" w:rsidRDefault="00E91457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размещена и поддерживается в актуальном состоянии информация об обязательных требованиях в области </w:t>
            </w:r>
            <w:r w:rsidRPr="002F0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 с животными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E91457" w:rsidRPr="009134AD" w:rsidRDefault="00145592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="00E91457" w:rsidRPr="009134A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https://guv.tatarstan.ru/rus/file/pub/pub_2611870.pdf</w:t>
              </w:r>
            </w:hyperlink>
          </w:p>
        </w:tc>
      </w:tr>
      <w:tr w:rsidR="00E91457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E91457" w:rsidRPr="00C54F66" w:rsidRDefault="00E91457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E91457" w:rsidRDefault="00E91457" w:rsidP="00AD6B5A">
            <w:pPr>
              <w:spacing w:after="0" w:line="240" w:lineRule="auto"/>
              <w:ind w:left="5" w:right="-108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Управлением ветеринарии с поднадзорными субъектами (семинары, конференции, рабочие группы, создание «горячих линий») по разъяснению требований, содержащихся в нормативных правовых актах, об изменениях в них.</w:t>
            </w:r>
          </w:p>
          <w:p w:rsidR="00E91457" w:rsidRDefault="00E91457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E91457" w:rsidRDefault="00E91457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4C1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информирования поднадзорных субъектов о необходимости соблюдения требований законодательства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обращения с животными </w:t>
            </w:r>
            <w:r w:rsidRPr="004C1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профилактики нарушений в муниципальных районах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5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роводились районные совещания с участием сотрудников государственной ветеринарной инспекции, подведомственных организаций Управления ветерина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рии, глав сельских поселений с </w:t>
            </w:r>
            <w:r w:rsidRPr="00A5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представителями крестьянских (фермерских) хозяйств (индивидуальных предпринимателей, юридических лиц), личных подсобных хозяйств по профилактике соблюдения законодательст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в области обращения с животными 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</w:t>
            </w:r>
            <w:r w:rsidRPr="00A5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содержании</w:t>
            </w:r>
            <w:proofErr w:type="gramEnd"/>
            <w:r w:rsidRPr="00A5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недопущения нарушений обязательных требований в области ветеринарии, а также предусмотренных мерах административного воздействия в случае нарушения данных правил.</w:t>
            </w:r>
          </w:p>
          <w:p w:rsidR="00E91457" w:rsidRPr="008235FA" w:rsidRDefault="00E91457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2B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проводилось распространение  </w:t>
            </w:r>
            <w:r w:rsidRPr="002B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памяток среди крестьянских (фермерских) хозяйств, личных подсобных хозяйств,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разъя</w:t>
            </w:r>
            <w:r w:rsidR="005F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нениями </w:t>
            </w:r>
            <w:r w:rsidRPr="002B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правилах содержания домашних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животных.</w:t>
            </w:r>
          </w:p>
        </w:tc>
        <w:tc>
          <w:tcPr>
            <w:tcW w:w="1842" w:type="dxa"/>
            <w:shd w:val="clear" w:color="auto" w:fill="auto"/>
          </w:tcPr>
          <w:p w:rsidR="00E91457" w:rsidRDefault="00145592" w:rsidP="00E91457">
            <w:pPr>
              <w:spacing w:after="0" w:line="240" w:lineRule="auto"/>
              <w:ind w:left="5" w:right="317" w:hanging="15"/>
            </w:pPr>
            <w:hyperlink r:id="rId16" w:history="1">
              <w:r w:rsidR="00E91457" w:rsidRPr="00F41DCC">
                <w:rPr>
                  <w:rStyle w:val="a3"/>
                  <w:rFonts w:ascii="Times New Roman" w:hAnsi="Times New Roman" w:cs="Times New Roman"/>
                </w:rPr>
                <w:t>https://guv.tatarstan.ru/foto1.htm/photoreport/6213979.htm</w:t>
              </w:r>
            </w:hyperlink>
          </w:p>
          <w:p w:rsidR="00E91457" w:rsidRPr="00E251F8" w:rsidRDefault="00E91457" w:rsidP="00E91457">
            <w:pPr>
              <w:spacing w:after="0" w:line="240" w:lineRule="auto"/>
              <w:ind w:left="5" w:right="317" w:hanging="15"/>
            </w:pPr>
            <w:r w:rsidRPr="00E251F8">
              <w:t xml:space="preserve"> </w:t>
            </w:r>
          </w:p>
          <w:p w:rsidR="00E91457" w:rsidRPr="00E251F8" w:rsidRDefault="00145592" w:rsidP="00E91457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E91457" w:rsidRPr="00E251F8">
                <w:rPr>
                  <w:rStyle w:val="a3"/>
                  <w:rFonts w:ascii="Times New Roman" w:hAnsi="Times New Roman" w:cs="Times New Roman"/>
                </w:rPr>
                <w:t>http://www.tatarstan24.tv/news/novosti-tatarstana/v-tatarstane-budut-regulirovat-chislennost-bezdomnykh-zhivotnykh</w:t>
              </w:r>
            </w:hyperlink>
          </w:p>
          <w:p w:rsidR="00E91457" w:rsidRPr="00C91456" w:rsidRDefault="00E91457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</w:p>
          <w:p w:rsidR="00E91457" w:rsidRPr="00535480" w:rsidRDefault="00145592" w:rsidP="00E91457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18" w:history="1">
              <w:r w:rsidR="00E91457" w:rsidRPr="00535480">
                <w:rPr>
                  <w:rStyle w:val="a3"/>
                  <w:rFonts w:ascii="Times New Roman" w:hAnsi="Times New Roman" w:cs="Times New Roman"/>
                </w:rPr>
                <w:t>https://guv.tatarstan.ru/index.htm/news/1680782.htm</w:t>
              </w:r>
            </w:hyperlink>
          </w:p>
          <w:p w:rsidR="00E91457" w:rsidRPr="00535480" w:rsidRDefault="00145592" w:rsidP="00E91457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19" w:history="1">
              <w:r w:rsidR="00E91457" w:rsidRPr="00535480">
                <w:rPr>
                  <w:rStyle w:val="a3"/>
                  <w:rFonts w:ascii="Times New Roman" w:hAnsi="Times New Roman" w:cs="Times New Roman"/>
                </w:rPr>
                <w:t>https://guv.tatarstan.ru/index.htm/news/1681284.htm</w:t>
              </w:r>
            </w:hyperlink>
          </w:p>
          <w:p w:rsidR="00E91457" w:rsidRPr="00535480" w:rsidRDefault="00145592" w:rsidP="00E91457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20" w:history="1">
              <w:r w:rsidR="00E91457" w:rsidRPr="00535480">
                <w:rPr>
                  <w:rStyle w:val="a3"/>
                  <w:rFonts w:ascii="Times New Roman" w:hAnsi="Times New Roman" w:cs="Times New Roman"/>
                </w:rPr>
                <w:t>https://guv.tatarstan.ru/index.htm/news/169</w:t>
              </w:r>
              <w:r w:rsidR="00E91457" w:rsidRPr="00535480">
                <w:rPr>
                  <w:rStyle w:val="a3"/>
                  <w:rFonts w:ascii="Times New Roman" w:hAnsi="Times New Roman" w:cs="Times New Roman"/>
                </w:rPr>
                <w:lastRenderedPageBreak/>
                <w:t>3521.htm</w:t>
              </w:r>
            </w:hyperlink>
          </w:p>
          <w:p w:rsidR="00E91457" w:rsidRPr="00535480" w:rsidRDefault="00145592" w:rsidP="00E91457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21" w:history="1">
              <w:r w:rsidR="00E91457" w:rsidRPr="00535480">
                <w:rPr>
                  <w:rStyle w:val="a3"/>
                  <w:rFonts w:ascii="Times New Roman" w:hAnsi="Times New Roman" w:cs="Times New Roman"/>
                </w:rPr>
                <w:t>https://guv.tatarstan.ru/index.htm/</w:t>
              </w:r>
              <w:r w:rsidR="00E91457" w:rsidRPr="00535480">
                <w:rPr>
                  <w:rStyle w:val="a3"/>
                  <w:rFonts w:ascii="Times New Roman" w:hAnsi="Times New Roman" w:cs="Times New Roman"/>
                </w:rPr>
                <w:t>n</w:t>
              </w:r>
              <w:r w:rsidR="00E91457" w:rsidRPr="00535480">
                <w:rPr>
                  <w:rStyle w:val="a3"/>
                  <w:rFonts w:ascii="Times New Roman" w:hAnsi="Times New Roman" w:cs="Times New Roman"/>
                </w:rPr>
                <w:t>ews/1708096.htm</w:t>
              </w:r>
            </w:hyperlink>
          </w:p>
          <w:p w:rsidR="00E91457" w:rsidRPr="00535480" w:rsidRDefault="00145592" w:rsidP="00E91457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22" w:history="1">
              <w:r w:rsidR="00E91457" w:rsidRPr="00535480">
                <w:rPr>
                  <w:rStyle w:val="a3"/>
                  <w:rFonts w:ascii="Times New Roman" w:hAnsi="Times New Roman" w:cs="Times New Roman"/>
                </w:rPr>
                <w:t>https://guv.tatarstan.ru/index.htm/news/1723309.htm</w:t>
              </w:r>
            </w:hyperlink>
          </w:p>
          <w:p w:rsidR="00E91457" w:rsidRPr="00535480" w:rsidRDefault="00145592" w:rsidP="00E91457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23" w:history="1">
              <w:r w:rsidR="00E91457" w:rsidRPr="00535480">
                <w:rPr>
                  <w:rStyle w:val="a3"/>
                  <w:rFonts w:ascii="Times New Roman" w:hAnsi="Times New Roman" w:cs="Times New Roman"/>
                </w:rPr>
                <w:t>https://guv.tatarstan.ru/index.htm/news/172694</w:t>
              </w:r>
              <w:r w:rsidR="00E91457" w:rsidRPr="00535480">
                <w:rPr>
                  <w:rStyle w:val="a3"/>
                  <w:rFonts w:ascii="Times New Roman" w:hAnsi="Times New Roman" w:cs="Times New Roman"/>
                </w:rPr>
                <w:t>2</w:t>
              </w:r>
              <w:r w:rsidR="00E91457" w:rsidRPr="00535480">
                <w:rPr>
                  <w:rStyle w:val="a3"/>
                  <w:rFonts w:ascii="Times New Roman" w:hAnsi="Times New Roman" w:cs="Times New Roman"/>
                </w:rPr>
                <w:t>.htm</w:t>
              </w:r>
            </w:hyperlink>
          </w:p>
          <w:p w:rsidR="00E91457" w:rsidRPr="00535480" w:rsidRDefault="00145592" w:rsidP="00E91457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24" w:history="1">
              <w:r w:rsidR="00E91457" w:rsidRPr="00535480">
                <w:rPr>
                  <w:rStyle w:val="a3"/>
                  <w:rFonts w:ascii="Times New Roman" w:hAnsi="Times New Roman" w:cs="Times New Roman"/>
                </w:rPr>
                <w:t>https://guv.tatarstan.ru/index.htm/news/1731811.htm</w:t>
              </w:r>
            </w:hyperlink>
          </w:p>
          <w:p w:rsidR="00E91457" w:rsidRPr="00535480" w:rsidRDefault="00145592" w:rsidP="00E91457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25" w:history="1">
              <w:r w:rsidR="00E91457" w:rsidRPr="00535480">
                <w:rPr>
                  <w:rStyle w:val="a3"/>
                  <w:rFonts w:ascii="Times New Roman" w:hAnsi="Times New Roman" w:cs="Times New Roman"/>
                </w:rPr>
                <w:t>https://guv.tatarstan.ru/index.htm/news/1752110.htm</w:t>
              </w:r>
            </w:hyperlink>
          </w:p>
          <w:p w:rsidR="00E91457" w:rsidRPr="00535480" w:rsidRDefault="00145592" w:rsidP="00E91457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26" w:history="1">
              <w:r w:rsidR="00E91457" w:rsidRPr="00535480">
                <w:rPr>
                  <w:rStyle w:val="a3"/>
                  <w:rFonts w:ascii="Times New Roman" w:hAnsi="Times New Roman" w:cs="Times New Roman"/>
                </w:rPr>
                <w:t>https://guv.tatarstan.ru/index.htm/n</w:t>
              </w:r>
              <w:r w:rsidR="00E91457" w:rsidRPr="00535480">
                <w:rPr>
                  <w:rStyle w:val="a3"/>
                  <w:rFonts w:ascii="Times New Roman" w:hAnsi="Times New Roman" w:cs="Times New Roman"/>
                </w:rPr>
                <w:t>e</w:t>
              </w:r>
              <w:r w:rsidR="00E91457" w:rsidRPr="00535480">
                <w:rPr>
                  <w:rStyle w:val="a3"/>
                  <w:rFonts w:ascii="Times New Roman" w:hAnsi="Times New Roman" w:cs="Times New Roman"/>
                </w:rPr>
                <w:t>ws/1755369.htm</w:t>
              </w:r>
            </w:hyperlink>
          </w:p>
          <w:p w:rsidR="00E91457" w:rsidRPr="00535480" w:rsidRDefault="00145592" w:rsidP="00E91457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27" w:history="1">
              <w:r w:rsidR="00E91457" w:rsidRPr="00535480">
                <w:rPr>
                  <w:rStyle w:val="a3"/>
                  <w:rFonts w:ascii="Times New Roman" w:hAnsi="Times New Roman" w:cs="Times New Roman"/>
                </w:rPr>
                <w:t>https://guv.tatarstan.ru/index.htm/news/1762539.htm</w:t>
              </w:r>
            </w:hyperlink>
          </w:p>
          <w:p w:rsidR="00E91457" w:rsidRPr="00535480" w:rsidRDefault="00145592" w:rsidP="00E91457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28" w:history="1">
              <w:r w:rsidR="00E91457" w:rsidRPr="00535480">
                <w:rPr>
                  <w:rStyle w:val="a3"/>
                  <w:rFonts w:ascii="Times New Roman" w:hAnsi="Times New Roman" w:cs="Times New Roman"/>
                </w:rPr>
                <w:t>https://guv.tatarstan.ru/index.htm/</w:t>
              </w:r>
              <w:r w:rsidR="00E91457" w:rsidRPr="00535480">
                <w:rPr>
                  <w:rStyle w:val="a3"/>
                  <w:rFonts w:ascii="Times New Roman" w:hAnsi="Times New Roman" w:cs="Times New Roman"/>
                </w:rPr>
                <w:t>n</w:t>
              </w:r>
              <w:r w:rsidR="00E91457" w:rsidRPr="00535480">
                <w:rPr>
                  <w:rStyle w:val="a3"/>
                  <w:rFonts w:ascii="Times New Roman" w:hAnsi="Times New Roman" w:cs="Times New Roman"/>
                </w:rPr>
                <w:t>ews/1787542.htm</w:t>
              </w:r>
            </w:hyperlink>
          </w:p>
          <w:p w:rsidR="00E91457" w:rsidRDefault="00145592" w:rsidP="00E91457">
            <w:pPr>
              <w:spacing w:line="240" w:lineRule="auto"/>
              <w:ind w:left="5" w:right="317" w:hanging="15"/>
            </w:pPr>
            <w:hyperlink r:id="rId29" w:history="1">
              <w:r w:rsidR="00E91457" w:rsidRPr="00535480">
                <w:rPr>
                  <w:rStyle w:val="a3"/>
                  <w:rFonts w:ascii="Times New Roman" w:hAnsi="Times New Roman" w:cs="Times New Roman"/>
                </w:rPr>
                <w:t>https://guv.tatarstan.ru/index.ht</w:t>
              </w:r>
              <w:r w:rsidR="00E91457" w:rsidRPr="00535480">
                <w:rPr>
                  <w:rStyle w:val="a3"/>
                  <w:rFonts w:ascii="Times New Roman" w:hAnsi="Times New Roman" w:cs="Times New Roman"/>
                </w:rPr>
                <w:t>m</w:t>
              </w:r>
              <w:r w:rsidR="00E91457" w:rsidRPr="00535480">
                <w:rPr>
                  <w:rStyle w:val="a3"/>
                  <w:rFonts w:ascii="Times New Roman" w:hAnsi="Times New Roman" w:cs="Times New Roman"/>
                </w:rPr>
                <w:t>/news/1788396.htm</w:t>
              </w:r>
            </w:hyperlink>
          </w:p>
          <w:p w:rsidR="00E91457" w:rsidRPr="00C91456" w:rsidRDefault="00E91457" w:rsidP="00E91457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457" w:rsidRPr="00C91456" w:rsidRDefault="00E91457" w:rsidP="00E91457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457" w:rsidRDefault="00145592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30" w:history="1">
              <w:r w:rsidR="00E91457" w:rsidRPr="00B26E63">
                <w:rPr>
                  <w:rStyle w:val="a3"/>
                  <w:rFonts w:ascii="Times New Roman" w:hAnsi="Times New Roman" w:cs="Times New Roman"/>
                </w:rPr>
                <w:t>https://guv.tatarstan.ru/index.htm/news/1731551.htm</w:t>
              </w:r>
            </w:hyperlink>
          </w:p>
          <w:p w:rsidR="00E91457" w:rsidRDefault="00E91457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</w:p>
          <w:p w:rsidR="00E91457" w:rsidRDefault="00E91457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</w:p>
          <w:p w:rsidR="00E91457" w:rsidRDefault="00145592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31" w:history="1">
              <w:r w:rsidR="00E91457" w:rsidRPr="00B26E63">
                <w:rPr>
                  <w:rStyle w:val="a3"/>
                  <w:rFonts w:ascii="Times New Roman" w:hAnsi="Times New Roman" w:cs="Times New Roman"/>
                </w:rPr>
                <w:t>https://guv.tatarstan.ru/index.htm/news/1653120.htm</w:t>
              </w:r>
            </w:hyperlink>
          </w:p>
          <w:p w:rsidR="00E91457" w:rsidRDefault="00E91457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</w:p>
          <w:p w:rsidR="00E91457" w:rsidRDefault="00145592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32" w:history="1">
              <w:r w:rsidR="00E91457" w:rsidRPr="00F418E4">
                <w:rPr>
                  <w:rStyle w:val="a3"/>
                  <w:rFonts w:ascii="Times New Roman" w:hAnsi="Times New Roman" w:cs="Times New Roman"/>
                </w:rPr>
                <w:t>https://guv.tatarstan.ru/index.htm/news/1658990.htm</w:t>
              </w:r>
            </w:hyperlink>
          </w:p>
          <w:p w:rsidR="00E91457" w:rsidRDefault="00E91457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</w:p>
          <w:p w:rsidR="00E91457" w:rsidRDefault="00145592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33" w:history="1">
              <w:r w:rsidR="00E91457" w:rsidRPr="00D7601D">
                <w:rPr>
                  <w:rStyle w:val="a3"/>
                  <w:rFonts w:ascii="Times New Roman" w:hAnsi="Times New Roman" w:cs="Times New Roman"/>
                </w:rPr>
                <w:t>https://guv.tatarstan.ru/index.htm/news/1899150.htm</w:t>
              </w:r>
            </w:hyperlink>
          </w:p>
          <w:p w:rsidR="00E91457" w:rsidRDefault="00E91457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</w:p>
          <w:p w:rsidR="00E91457" w:rsidRDefault="00145592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34" w:history="1">
              <w:r w:rsidR="00E91457" w:rsidRPr="00D7601D">
                <w:rPr>
                  <w:rStyle w:val="a3"/>
                  <w:rFonts w:ascii="Times New Roman" w:hAnsi="Times New Roman" w:cs="Times New Roman"/>
                </w:rPr>
                <w:t>https://guv.tatarstan.ru/index.htm/news/1899204.htm</w:t>
              </w:r>
            </w:hyperlink>
          </w:p>
          <w:p w:rsidR="00E91457" w:rsidRDefault="00E91457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</w:p>
          <w:p w:rsidR="00E91457" w:rsidRDefault="00145592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35" w:history="1">
              <w:r w:rsidR="00E91457" w:rsidRPr="00D7601D">
                <w:rPr>
                  <w:rStyle w:val="a3"/>
                  <w:rFonts w:ascii="Times New Roman" w:hAnsi="Times New Roman" w:cs="Times New Roman"/>
                </w:rPr>
                <w:t>https://guv.tatarstan.ru/index.htm/news/1899262.htm</w:t>
              </w:r>
            </w:hyperlink>
          </w:p>
          <w:p w:rsidR="00E91457" w:rsidRDefault="00145592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36" w:history="1">
              <w:r w:rsidR="00E91457" w:rsidRPr="00D7601D">
                <w:rPr>
                  <w:rStyle w:val="a3"/>
                  <w:rFonts w:ascii="Times New Roman" w:hAnsi="Times New Roman" w:cs="Times New Roman"/>
                </w:rPr>
                <w:t>https://guv.tatarstan.ru/index.htm/news/1899214.htm</w:t>
              </w:r>
            </w:hyperlink>
          </w:p>
          <w:p w:rsidR="00E91457" w:rsidRDefault="00E91457" w:rsidP="00E91457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</w:p>
          <w:p w:rsidR="00E91457" w:rsidRDefault="00145592" w:rsidP="00E91457">
            <w:pPr>
              <w:spacing w:after="0" w:line="240" w:lineRule="auto"/>
              <w:ind w:left="5" w:right="317" w:hanging="15"/>
            </w:pPr>
            <w:hyperlink r:id="rId37" w:history="1">
              <w:r w:rsidR="00E91457" w:rsidRPr="00D7601D">
                <w:rPr>
                  <w:rStyle w:val="a3"/>
                  <w:rFonts w:ascii="Times New Roman" w:hAnsi="Times New Roman" w:cs="Times New Roman"/>
                </w:rPr>
                <w:t>https://guv.tatarstan.ru/index.htm/news/1899216.htm</w:t>
              </w:r>
            </w:hyperlink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3660B1" w:rsidRPr="00C54F66" w:rsidRDefault="003660B1" w:rsidP="00666ADD">
            <w:pPr>
              <w:tabs>
                <w:tab w:val="left" w:pos="2903"/>
              </w:tabs>
              <w:spacing w:after="0" w:line="240" w:lineRule="auto"/>
              <w:ind w:left="5" w:right="34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неопределенного круга поднадзорных субъектов о необходимости соблюдения требований законодательства</w:t>
            </w:r>
            <w:r w:rsidRPr="001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животными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 результатах деятельности Управления ветеринарии, основных нарушениях, а также краткий обзор изменений требований законодательства посредством:</w:t>
            </w:r>
          </w:p>
        </w:tc>
        <w:tc>
          <w:tcPr>
            <w:tcW w:w="4536" w:type="dxa"/>
            <w:shd w:val="clear" w:color="auto" w:fill="auto"/>
          </w:tcPr>
          <w:p w:rsidR="003660B1" w:rsidRPr="00E91457" w:rsidRDefault="003660B1" w:rsidP="00AC5E35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 официальном сайте Главного </w:t>
            </w:r>
            <w:proofErr w:type="gramStart"/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ветеринарии Кабинета Министров Республики</w:t>
            </w:r>
            <w:proofErr w:type="gramEnd"/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 </w:t>
            </w:r>
          </w:p>
        </w:tc>
        <w:tc>
          <w:tcPr>
            <w:tcW w:w="1842" w:type="dxa"/>
            <w:shd w:val="clear" w:color="auto" w:fill="auto"/>
          </w:tcPr>
          <w:p w:rsidR="003660B1" w:rsidRPr="009134AD" w:rsidRDefault="003660B1" w:rsidP="00AC5E35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8" w:history="1">
              <w:r w:rsidRPr="009134A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http://guv.tatarstan.ru/</w:t>
              </w:r>
            </w:hyperlink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119" w:type="dxa"/>
            <w:shd w:val="clear" w:color="auto" w:fill="auto"/>
          </w:tcPr>
          <w:p w:rsidR="003660B1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Публикаций в СМИ (газеты, журналы);</w:t>
            </w:r>
          </w:p>
          <w:p w:rsidR="003660B1" w:rsidRPr="00C54F66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660B1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F4DFB" w:rsidRPr="00AF4DFB" w:rsidRDefault="00AF4DFB" w:rsidP="00AF4DFB">
            <w:pPr>
              <w:pStyle w:val="ad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9" w:history="1">
              <w:r w:rsidRPr="00AF4DFB">
                <w:rPr>
                  <w:rStyle w:val="a3"/>
                  <w:rFonts w:ascii="Calibri" w:hAnsi="Calibri" w:cs="Calibri"/>
                  <w:sz w:val="22"/>
                  <w:szCs w:val="22"/>
                </w:rPr>
                <w:t>https://rt.rbc.ru/tatarstan/03/03/2020/5e5d00419</w:t>
              </w:r>
              <w:bookmarkStart w:id="0" w:name="_GoBack"/>
              <w:bookmarkEnd w:id="0"/>
              <w:r w:rsidRPr="00AF4DFB">
                <w:rPr>
                  <w:rStyle w:val="a3"/>
                  <w:rFonts w:ascii="Calibri" w:hAnsi="Calibri" w:cs="Calibri"/>
                  <w:sz w:val="22"/>
                  <w:szCs w:val="22"/>
                </w:rPr>
                <w:t>a7947186fc130e9</w:t>
              </w:r>
            </w:hyperlink>
          </w:p>
          <w:p w:rsidR="003660B1" w:rsidRDefault="003660B1" w:rsidP="00E91457">
            <w:pPr>
              <w:spacing w:after="0" w:line="240" w:lineRule="auto"/>
              <w:ind w:left="5" w:right="317" w:hanging="15"/>
            </w:pPr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119" w:type="dxa"/>
            <w:shd w:val="clear" w:color="auto" w:fill="auto"/>
          </w:tcPr>
          <w:p w:rsidR="003660B1" w:rsidRPr="00C54F66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Публикаций в информационно </w:t>
            </w:r>
            <w:proofErr w:type="gramStart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елекоммуникационной сети «Интернет», в </w:t>
            </w:r>
            <w:proofErr w:type="spellStart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сайте Управления ветеринарии;</w:t>
            </w:r>
          </w:p>
        </w:tc>
        <w:tc>
          <w:tcPr>
            <w:tcW w:w="4536" w:type="dxa"/>
            <w:shd w:val="clear" w:color="auto" w:fill="auto"/>
          </w:tcPr>
          <w:p w:rsidR="003660B1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3660B1" w:rsidRPr="00535480" w:rsidRDefault="003660B1" w:rsidP="009D17B5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</w:rPr>
            </w:pPr>
            <w:hyperlink r:id="rId40" w:history="1">
              <w:r w:rsidRPr="00535480">
                <w:rPr>
                  <w:rStyle w:val="a3"/>
                  <w:rFonts w:ascii="Times New Roman" w:hAnsi="Times New Roman" w:cs="Times New Roman"/>
                </w:rPr>
                <w:t>https://guv.tatarstan.ru/index.htm/news/16935</w:t>
              </w:r>
              <w:r w:rsidRPr="00535480">
                <w:rPr>
                  <w:rStyle w:val="a3"/>
                  <w:rFonts w:ascii="Times New Roman" w:hAnsi="Times New Roman" w:cs="Times New Roman"/>
                </w:rPr>
                <w:t>2</w:t>
              </w:r>
              <w:r w:rsidRPr="00535480">
                <w:rPr>
                  <w:rStyle w:val="a3"/>
                  <w:rFonts w:ascii="Times New Roman" w:hAnsi="Times New Roman" w:cs="Times New Roman"/>
                </w:rPr>
                <w:t>1.htm</w:t>
              </w:r>
            </w:hyperlink>
          </w:p>
          <w:p w:rsidR="003660B1" w:rsidRDefault="003660B1" w:rsidP="00E91457">
            <w:pPr>
              <w:spacing w:after="0" w:line="240" w:lineRule="auto"/>
              <w:ind w:left="5" w:right="317" w:hanging="15"/>
            </w:pPr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119" w:type="dxa"/>
            <w:shd w:val="clear" w:color="auto" w:fill="auto"/>
          </w:tcPr>
          <w:p w:rsidR="003660B1" w:rsidRPr="00C54F66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Выступлений на радио, телевидении.</w:t>
            </w:r>
          </w:p>
        </w:tc>
        <w:tc>
          <w:tcPr>
            <w:tcW w:w="4536" w:type="dxa"/>
            <w:shd w:val="clear" w:color="auto" w:fill="auto"/>
          </w:tcPr>
          <w:p w:rsidR="003660B1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3660B1" w:rsidRPr="00E251F8" w:rsidRDefault="003660B1" w:rsidP="00E94A48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" w:history="1">
              <w:r w:rsidRPr="00E251F8">
                <w:rPr>
                  <w:rStyle w:val="a3"/>
                  <w:rFonts w:ascii="Times New Roman" w:hAnsi="Times New Roman" w:cs="Times New Roman"/>
                </w:rPr>
                <w:t>http://www.tatarstan24.tv/news/novosti-tatarstana/v-tatarstane-budut-regulirovat-chislennost-bezdomnykh-zhivotnykh</w:t>
              </w:r>
            </w:hyperlink>
          </w:p>
          <w:p w:rsidR="003660B1" w:rsidRPr="00C91456" w:rsidRDefault="003660B1" w:rsidP="00E94A48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</w:p>
          <w:p w:rsidR="003660B1" w:rsidRDefault="003660B1" w:rsidP="00E91457">
            <w:pPr>
              <w:spacing w:after="0" w:line="240" w:lineRule="auto"/>
              <w:ind w:left="5" w:right="317" w:hanging="15"/>
            </w:pPr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auto"/>
          </w:tcPr>
          <w:p w:rsidR="003660B1" w:rsidRPr="00C54F66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проверочных листов (списков контрольных вопросов).</w:t>
            </w:r>
          </w:p>
        </w:tc>
        <w:tc>
          <w:tcPr>
            <w:tcW w:w="4536" w:type="dxa"/>
            <w:shd w:val="clear" w:color="auto" w:fill="auto"/>
          </w:tcPr>
          <w:p w:rsidR="003660B1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>- </w:t>
            </w:r>
            <w:r w:rsidRPr="000E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разработаны и утверждены формы проверочных листов (списков контрольных вопросов) при проведении проверок в рамках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 w:rsidRPr="000E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размещены на официальном сайте.</w:t>
            </w:r>
          </w:p>
          <w:p w:rsidR="003660B1" w:rsidRPr="00C54F66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отчетном периоде актуализации проверочных листов не требовалось.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60B1" w:rsidRPr="009134AD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2" w:history="1">
              <w:r w:rsidRPr="009134A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http://guv.tatarstan.ru/rus/file/pub/pub_1672462.pdf</w:t>
              </w:r>
            </w:hyperlink>
          </w:p>
          <w:p w:rsidR="003660B1" w:rsidRPr="009134AD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660B1" w:rsidRPr="009134AD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3" w:history="1">
              <w:r w:rsidRPr="009134A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http://guv.tatarstan.ru/rus/file/pub/pub_1672470.pdf</w:t>
              </w:r>
            </w:hyperlink>
          </w:p>
          <w:p w:rsidR="003660B1" w:rsidRPr="009134AD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660B1" w:rsidRPr="009134AD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4" w:history="1">
              <w:r w:rsidRPr="009134A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http://guv.tatarstan.ru/rus/file/pub/pub_1672474.pdf</w:t>
              </w:r>
            </w:hyperlink>
          </w:p>
          <w:p w:rsidR="003660B1" w:rsidRPr="009134AD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660B1" w:rsidRPr="009134AD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5" w:history="1">
              <w:r w:rsidRPr="009134A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http://guv.tatarstan.ru/rus/file/pub/pub_1672481.pdf</w:t>
              </w:r>
            </w:hyperlink>
          </w:p>
          <w:p w:rsidR="003660B1" w:rsidRPr="009134AD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660B1" w:rsidRPr="009134AD" w:rsidRDefault="003660B1" w:rsidP="00E91457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lang w:eastAsia="ru-RU"/>
              </w:rPr>
            </w:pPr>
            <w:hyperlink r:id="rId46" w:history="1">
              <w:r w:rsidRPr="009134A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http://guv.tatarstan.ru/rus/file/pub/pub_1672490.pdf</w:t>
              </w:r>
            </w:hyperlink>
          </w:p>
          <w:p w:rsidR="003660B1" w:rsidRPr="009134AD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660B1" w:rsidRPr="009134AD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660B1" w:rsidRPr="00C54F66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3660B1" w:rsidRPr="00C54F66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плана-графика проведения публичных мероприятий (обсуждений) и размещение утвержденного плана-графика проведения публичных мероприятий (обсуждений) на официальном сайте Уп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равления ветеринарии в разделе «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сударственный контроль (надзор)»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в соответствии с Программой профилактики у</w:t>
            </w:r>
            <w:r w:rsidRPr="00674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ается план-график</w:t>
            </w:r>
            <w:r w:rsidRPr="00674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публичных мероприятий (обсуждений)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размещается </w:t>
            </w:r>
            <w:r w:rsidRPr="00674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официальном сайте.</w:t>
            </w:r>
          </w:p>
        </w:tc>
        <w:tc>
          <w:tcPr>
            <w:tcW w:w="1842" w:type="dxa"/>
            <w:shd w:val="clear" w:color="auto" w:fill="auto"/>
          </w:tcPr>
          <w:p w:rsidR="003660B1" w:rsidRPr="009134AD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7" w:history="1">
              <w:r w:rsidRPr="009134AD">
                <w:rPr>
                  <w:rStyle w:val="a3"/>
                  <w:rFonts w:ascii="Times New Roman" w:hAnsi="Times New Roman" w:cs="Times New Roman"/>
                </w:rPr>
                <w:t>https://guv.tatarstan.ru/rus/file/pub/pub_2611839.pdf</w:t>
              </w:r>
            </w:hyperlink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Управлением                  ветеринарии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правоприминительной</w:t>
            </w:r>
            <w:proofErr w:type="spellEnd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практики осуществления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компетенции. </w:t>
            </w:r>
          </w:p>
        </w:tc>
        <w:tc>
          <w:tcPr>
            <w:tcW w:w="4536" w:type="dxa"/>
            <w:shd w:val="clear" w:color="auto" w:fill="auto"/>
          </w:tcPr>
          <w:p w:rsidR="003660B1" w:rsidRPr="00C54F66" w:rsidRDefault="003660B1" w:rsidP="00355F22">
            <w:pPr>
              <w:tabs>
                <w:tab w:val="left" w:pos="4002"/>
              </w:tabs>
              <w:spacing w:after="0" w:line="240" w:lineRule="auto"/>
              <w:ind w:left="5" w:right="318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29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Программой профилактики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проводится обобщение правоприменительной </w:t>
            </w:r>
            <w:r w:rsidRPr="0088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 w:rsidRPr="0088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</w:t>
            </w:r>
            <w:proofErr w:type="gramEnd"/>
            <w:r w:rsidRPr="0088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660B1" w:rsidRPr="005D0E86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" w:history="1">
              <w:r w:rsidRPr="005D0E86">
                <w:rPr>
                  <w:rStyle w:val="a3"/>
                  <w:rFonts w:ascii="Times New Roman" w:hAnsi="Times New Roman" w:cs="Times New Roman"/>
                </w:rPr>
                <w:t>https://guv.tatarstan.ru/obobshchenie-pravoprimenitelnoy-praktiki-4985229.htm</w:t>
              </w:r>
            </w:hyperlink>
            <w:r w:rsidRPr="005D0E86">
              <w:rPr>
                <w:rFonts w:ascii="Times New Roman" w:hAnsi="Times New Roman" w:cs="Times New Roman"/>
              </w:rPr>
              <w:t xml:space="preserve"> </w:t>
            </w:r>
          </w:p>
          <w:p w:rsidR="003660B1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60B1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60B1" w:rsidRPr="008F382F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60B1" w:rsidRPr="008F382F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  <w:shd w:val="clear" w:color="auto" w:fill="auto"/>
          </w:tcPr>
          <w:p w:rsidR="003660B1" w:rsidRPr="00C54F66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Управлением ветеринарии публичных мероприятий с обсуждением полученных результатов по итогам обобщения практики и рекомендациями по принятию поднадзорными субъектами мер по недопущению нарушений.</w:t>
            </w:r>
          </w:p>
        </w:tc>
        <w:tc>
          <w:tcPr>
            <w:tcW w:w="4536" w:type="dxa"/>
            <w:shd w:val="clear" w:color="auto" w:fill="auto"/>
          </w:tcPr>
          <w:p w:rsidR="003660B1" w:rsidRPr="005C0637" w:rsidRDefault="003660B1" w:rsidP="00355F22">
            <w:pPr>
              <w:spacing w:after="0" w:line="240" w:lineRule="auto"/>
              <w:ind w:left="5" w:right="318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- 23.12.2020 г.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с утвержденным </w:t>
            </w:r>
            <w:r w:rsidRPr="00F07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Планом-графиком проведения </w:t>
            </w:r>
            <w:r w:rsidRPr="005C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5C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электронном виде) по профилактике правонарушений и</w:t>
            </w:r>
          </w:p>
          <w:p w:rsidR="003660B1" w:rsidRDefault="003660B1" w:rsidP="00355F22">
            <w:pPr>
              <w:spacing w:after="0" w:line="240" w:lineRule="auto"/>
              <w:ind w:left="5" w:right="318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Соблюдению </w:t>
            </w:r>
            <w:r w:rsidRPr="005C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обязательных требований в области обращения с животными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Татарстан. </w:t>
            </w:r>
          </w:p>
          <w:p w:rsidR="003660B1" w:rsidRDefault="003660B1" w:rsidP="00355F22">
            <w:pPr>
              <w:spacing w:after="0" w:line="240" w:lineRule="auto"/>
              <w:ind w:left="5" w:right="318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Pr="00C54F66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3660B1" w:rsidRPr="005D0E86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9" w:history="1">
              <w:r w:rsidRPr="005D0E86">
                <w:rPr>
                  <w:rStyle w:val="a3"/>
                  <w:rFonts w:ascii="Times New Roman" w:hAnsi="Times New Roman" w:cs="Times New Roman"/>
                </w:rPr>
                <w:t>https://guv.tatarstan.ru/rus/file/pub/pub_2624126.pdf</w:t>
              </w:r>
            </w:hyperlink>
            <w:r w:rsidRPr="005D0E86">
              <w:rPr>
                <w:rFonts w:ascii="Times New Roman" w:hAnsi="Times New Roman" w:cs="Times New Roman"/>
              </w:rPr>
              <w:t xml:space="preserve"> </w:t>
            </w:r>
          </w:p>
          <w:p w:rsidR="003660B1" w:rsidRPr="005D0E86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660B1" w:rsidRPr="005D0E86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0" w:history="1">
              <w:r w:rsidRPr="005D0E86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https://guv.tatarstan.ru/index.htm/news/1893594.htm</w:t>
              </w:r>
            </w:hyperlink>
          </w:p>
          <w:p w:rsidR="003660B1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Pr="00C54F66" w:rsidRDefault="003660B1" w:rsidP="00E91457">
            <w:pPr>
              <w:spacing w:after="0" w:line="256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3660B1" w:rsidRPr="00C54F66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результатов проведенных публичных мероприятий в сети «Интернет» с механизмом «обратной связи».</w:t>
            </w:r>
          </w:p>
        </w:tc>
        <w:tc>
          <w:tcPr>
            <w:tcW w:w="4536" w:type="dxa"/>
            <w:shd w:val="clear" w:color="auto" w:fill="auto"/>
          </w:tcPr>
          <w:p w:rsidR="003660B1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по итогам проведения </w:t>
            </w:r>
            <w:r w:rsidRPr="00D60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публичных обсуждений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официальном сайте                     Управления ветеринарии  размещены результаты проведенных публичных мероприятий.</w:t>
            </w:r>
          </w:p>
          <w:p w:rsidR="003660B1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Pr="00C54F66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3660B1" w:rsidRPr="005C0637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Pr="005C0637">
                <w:rPr>
                  <w:rStyle w:val="a3"/>
                  <w:rFonts w:ascii="Times New Roman" w:hAnsi="Times New Roman" w:cs="Times New Roman"/>
                </w:rPr>
                <w:t>https://guv.tatarstan.ru/rus/file/pub/pub_2624146.pdf</w:t>
              </w:r>
            </w:hyperlink>
            <w:r w:rsidRPr="005C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3660B1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Управлением ветеринарии в информационно-телекоммуникационной сети «Интернет» статистики по количеству проведенных контрольно-надзорных мероприятий с указанием  наиболее часто встречающихся нарушений обязательных требований, общую сумму привлечения к административной ответственности с указанием основных правонарушений по видам</w:t>
            </w:r>
          </w:p>
          <w:p w:rsidR="003660B1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1" w:rsidRPr="00C54F66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данная информация в 2020 году не размещалась, в связи с отсутствием контрольно-надзорных мероприятий</w:t>
            </w:r>
          </w:p>
        </w:tc>
        <w:tc>
          <w:tcPr>
            <w:tcW w:w="1842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3660B1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ежегодного Доклада об осуществлении регионального государственного ветеринарного надзора и об эффективности такого контроля 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(надзора), а также размещение Доклада в электронной форме посредством государственной автоматизированной информационной системы «Управление» и на официальном сайте в сети «Интернет</w:t>
            </w:r>
          </w:p>
          <w:p w:rsidR="003660B1" w:rsidRPr="00C54F66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подготовка и размещение доклада осуществляется в установленные сроки.</w:t>
            </w:r>
          </w:p>
        </w:tc>
        <w:tc>
          <w:tcPr>
            <w:tcW w:w="1842" w:type="dxa"/>
            <w:shd w:val="clear" w:color="auto" w:fill="auto"/>
          </w:tcPr>
          <w:p w:rsidR="003660B1" w:rsidRDefault="003660B1" w:rsidP="00E91457">
            <w:pPr>
              <w:spacing w:after="0" w:line="240" w:lineRule="auto"/>
              <w:ind w:left="5" w:right="317" w:hanging="15"/>
            </w:pPr>
            <w:hyperlink r:id="rId52" w:history="1">
              <w:r w:rsidRPr="00D7601D">
                <w:rPr>
                  <w:rStyle w:val="a3"/>
                </w:rPr>
                <w:t>https://guv.tatarstan.ru/doklad-ob-osushchestvlenii-gosudarstvennogo.htm</w:t>
              </w:r>
            </w:hyperlink>
          </w:p>
          <w:p w:rsidR="003660B1" w:rsidRDefault="003660B1" w:rsidP="00E91457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0B1" w:rsidRPr="005B3B68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119" w:type="dxa"/>
            <w:shd w:val="clear" w:color="auto" w:fill="auto"/>
          </w:tcPr>
          <w:p w:rsidR="003660B1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</w:t>
            </w:r>
            <w:proofErr w:type="gramStart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осуществления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предостережений в соответствии</w:t>
            </w:r>
            <w:proofErr w:type="gramEnd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законодательством.</w:t>
            </w:r>
          </w:p>
          <w:p w:rsidR="003660B1" w:rsidRPr="00C54F66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за отчетный период</w:t>
            </w:r>
            <w:r w:rsidRPr="00EC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предостережения Управлением ветеринарии не выдавались в связи с отсутствием поступления сведений о готовящихся нарушениях или о признаках нарушений обязательных требований в области ветеринарии.</w:t>
            </w:r>
          </w:p>
        </w:tc>
        <w:tc>
          <w:tcPr>
            <w:tcW w:w="1842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3660B1" w:rsidRDefault="003660B1" w:rsidP="00DC73D2">
            <w:pPr>
              <w:tabs>
                <w:tab w:val="left" w:pos="2903"/>
              </w:tabs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Управления ветеринарии ответов/разъяснений 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часто задаваемым вопросам в сфере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</w:t>
            </w:r>
            <w:proofErr w:type="gramEnd"/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60B1" w:rsidRPr="00C54F66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на постоянной основе осуществляется мониторинг часто задаваемых вопросов и размещение ответов на</w:t>
            </w:r>
            <w:r w:rsidRPr="00F02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официальном сайте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ветеринарии.</w:t>
            </w:r>
          </w:p>
        </w:tc>
        <w:tc>
          <w:tcPr>
            <w:tcW w:w="1842" w:type="dxa"/>
            <w:shd w:val="clear" w:color="auto" w:fill="auto"/>
          </w:tcPr>
          <w:p w:rsidR="003660B1" w:rsidRDefault="003660B1" w:rsidP="00E91457">
            <w:pPr>
              <w:spacing w:after="0" w:line="240" w:lineRule="auto"/>
              <w:ind w:left="5" w:right="317" w:hanging="15"/>
              <w:jc w:val="both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history="1">
              <w:r w:rsidRPr="005D16A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http://guv.tatarstan.ru/index.htm/faq</w:t>
              </w:r>
            </w:hyperlink>
          </w:p>
          <w:p w:rsidR="003660B1" w:rsidRDefault="003660B1" w:rsidP="00E91457">
            <w:pPr>
              <w:spacing w:after="0" w:line="240" w:lineRule="auto"/>
              <w:ind w:left="5" w:right="317" w:hanging="15"/>
              <w:jc w:val="both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0B1" w:rsidRPr="005D16A8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3660B1" w:rsidRPr="00C54F66" w:rsidRDefault="003660B1" w:rsidP="00DC73D2">
            <w:pPr>
              <w:spacing w:after="0" w:line="240" w:lineRule="auto"/>
              <w:ind w:left="5" w:right="34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уполномоченными должностными лицами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етеринарии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полномочий 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установленной сфере, а также предусмотренных за нарушения требований законодательства в части компетенции мер ответственности, в том числе по телефону.</w:t>
            </w:r>
          </w:p>
        </w:tc>
        <w:tc>
          <w:tcPr>
            <w:tcW w:w="4536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осуществляется по факту обращения.</w:t>
            </w:r>
          </w:p>
        </w:tc>
        <w:tc>
          <w:tcPr>
            <w:tcW w:w="1842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60B1" w:rsidRPr="00C54F66" w:rsidTr="00666ADD">
        <w:trPr>
          <w:trHeight w:val="1091"/>
        </w:trPr>
        <w:tc>
          <w:tcPr>
            <w:tcW w:w="709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3660B1" w:rsidRPr="00C54F66" w:rsidRDefault="003660B1" w:rsidP="00DC73D2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материалов по вопросам 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«Проверенный бизнес».</w:t>
            </w:r>
          </w:p>
        </w:tc>
        <w:tc>
          <w:tcPr>
            <w:tcW w:w="4536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  <w:r w:rsidRPr="00D9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вопросам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надзора в области обращения с животными </w:t>
            </w:r>
            <w:r w:rsidRPr="00BD4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направляется на </w:t>
            </w:r>
            <w:proofErr w:type="spellStart"/>
            <w:r w:rsidRPr="00BD4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e-mail:cepp@bk.ru</w:t>
            </w:r>
            <w:proofErr w:type="spellEnd"/>
            <w:r w:rsidRPr="00BD4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размещения на интернет - ресурсе «Проверенный бизнес»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660B1" w:rsidRPr="00C54F66" w:rsidRDefault="003660B1" w:rsidP="00E91457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836C6" w:rsidRDefault="001836C6" w:rsidP="002842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A7A" w:rsidRPr="00E541C8" w:rsidRDefault="005A1A7A" w:rsidP="00CE4950">
      <w:pPr>
        <w:spacing w:after="0" w:line="240" w:lineRule="auto"/>
        <w:ind w:right="-2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1C8">
        <w:rPr>
          <w:rFonts w:ascii="Times New Roman" w:eastAsia="Times New Roman" w:hAnsi="Times New Roman" w:cs="Times New Roman"/>
          <w:b/>
          <w:sz w:val="28"/>
          <w:szCs w:val="28"/>
        </w:rPr>
        <w:t>Раздел 4. Ресурсное обеспечение программы.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Ресурсное обеспечение программы профилактики включает кадровое и финансовое обеспечение выполнения программных мероприятий. Плановый период для определения ресурсного обеспечения программы профилактики составляет 1 год.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>Кадровое обеспечение программы профилактики определяется общими трудозатратами должностных лиц на проведение профилактических мероприятий программы.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Общая штатная численность гражданских служащих составляет 79 ед., фактическая численность – </w:t>
      </w:r>
      <w:r w:rsidR="00F551B7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 ед. Из них инспекторский состав: штатных – 41 ед., фактических – </w:t>
      </w:r>
      <w:r w:rsidR="004936B2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профилактики осуществляется за счет средств бюджета Республики Татарстан выделенных на содержание Главного </w:t>
      </w:r>
      <w:proofErr w:type="gramStart"/>
      <w:r w:rsidRPr="005A1A7A">
        <w:rPr>
          <w:rFonts w:ascii="Times New Roman" w:eastAsia="Times New Roman" w:hAnsi="Times New Roman" w:cs="Times New Roman"/>
          <w:sz w:val="28"/>
          <w:szCs w:val="28"/>
        </w:rPr>
        <w:t>управления ветеринарии Кабинета Министров Республики</w:t>
      </w:r>
      <w:proofErr w:type="gramEnd"/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 Татарстан. 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>Дополнительных финансовых и иных ресурсов, необходимых для реализации программы профилактики, не требуется.</w:t>
      </w:r>
    </w:p>
    <w:p w:rsid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32" w:rsidRPr="005A1A7A" w:rsidRDefault="005F4B32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A7A" w:rsidRPr="00E541C8" w:rsidRDefault="00537AA4" w:rsidP="00537AA4">
      <w:pPr>
        <w:spacing w:after="0" w:line="240" w:lineRule="auto"/>
        <w:ind w:right="-2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5A1A7A" w:rsidRPr="00E541C8">
        <w:rPr>
          <w:rFonts w:ascii="Times New Roman" w:eastAsia="Times New Roman" w:hAnsi="Times New Roman" w:cs="Times New Roman"/>
          <w:b/>
          <w:sz w:val="28"/>
          <w:szCs w:val="28"/>
        </w:rPr>
        <w:t>Раздел 5. Механизм реализации программы.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>Полномочия по организации и координированию деятельности по реализации программы профилактики (далее - руководитель программы) возложены на заместителя начальника Главного управления ветеринарии Кабинета Министров Республики Татарстан Г.Г. Мотыгуллина.</w:t>
      </w:r>
    </w:p>
    <w:p w:rsidR="005A1A7A" w:rsidRDefault="005A1A7A" w:rsidP="005F4B32">
      <w:pPr>
        <w:spacing w:after="0" w:line="240" w:lineRule="auto"/>
        <w:ind w:right="-2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>Руководитель программы профилактики.</w:t>
      </w:r>
    </w:p>
    <w:p w:rsidR="005F4B32" w:rsidRPr="005A1A7A" w:rsidRDefault="005F4B32" w:rsidP="005F4B32">
      <w:pPr>
        <w:spacing w:after="0" w:line="240" w:lineRule="auto"/>
        <w:ind w:right="-2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3294"/>
        <w:gridCol w:w="1550"/>
        <w:gridCol w:w="3768"/>
      </w:tblGrid>
      <w:tr w:rsidR="005A1A7A" w:rsidRPr="005A1A7A" w:rsidTr="00BE2A58"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111992"/>
            <w:bookmarkEnd w:id="1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111993"/>
            <w:bookmarkEnd w:id="2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111994"/>
            <w:bookmarkEnd w:id="3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111995"/>
            <w:bookmarkEnd w:id="4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5A1A7A" w:rsidRPr="005A1A7A" w:rsidTr="007C5142"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7C5142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111996"/>
            <w:bookmarkEnd w:id="5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Мотыгуллин Габдулхак Гусманович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A1A7A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111997"/>
            <w:bookmarkEnd w:id="6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Главного управления ветеринарии Кабинета Министров Республики Татарстан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A1A7A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111998"/>
            <w:bookmarkEnd w:id="7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8(43)</w:t>
            </w:r>
          </w:p>
          <w:p w:rsidR="005A1A7A" w:rsidRPr="005A1A7A" w:rsidRDefault="005A1A7A" w:rsidP="005A1A7A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221 77 50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A1A7A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111999"/>
            <w:bookmarkEnd w:id="8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Gabdulhak.Motygullin@tatar.ru</w:t>
            </w:r>
          </w:p>
        </w:tc>
      </w:tr>
    </w:tbl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112000"/>
      <w:bookmarkEnd w:id="9"/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>Руководитель программы профилактики обеспечивает подготовку докладов о ходе реализации программы профилактики, ведение отчетности по реализации программы профилактики, подготовку в установленном программой профилактики порядке предложений по уточнению перечня программных мероприятий на очередной год, разработку перечня целевых индикаторов и показателей для мониторинга реализации программных мероприятий, проведение мониторинга реализации программы профилактики.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112001"/>
      <w:bookmarkEnd w:id="10"/>
      <w:r w:rsidRPr="005A1A7A">
        <w:rPr>
          <w:rFonts w:ascii="Times New Roman" w:eastAsia="Times New Roman" w:hAnsi="Times New Roman" w:cs="Times New Roman"/>
          <w:sz w:val="28"/>
          <w:szCs w:val="28"/>
        </w:rPr>
        <w:t>Должностные лица Главного управления ветеринарии Кабинета Министров Республики Татарстан, ответственные за организацию и проведение мероприятий.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3149"/>
        <w:gridCol w:w="1676"/>
        <w:gridCol w:w="3759"/>
      </w:tblGrid>
      <w:tr w:rsidR="005A1A7A" w:rsidRPr="005A1A7A" w:rsidTr="00BE2A58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112002"/>
            <w:bookmarkEnd w:id="11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112003"/>
            <w:bookmarkEnd w:id="12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112004"/>
            <w:bookmarkEnd w:id="13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112005"/>
            <w:bookmarkEnd w:id="14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5A1A7A" w:rsidRPr="005A1A7A" w:rsidTr="007C514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7C5142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112006"/>
            <w:bookmarkEnd w:id="15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Салахов                        Айрат               Рустамович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A1A7A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112007"/>
            <w:bookmarkEnd w:id="16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 государственной ветеринарной инспекции Главного управления </w:t>
            </w:r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ветеринарии Кабинета Министров Республики Татарстан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A1A7A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7" w:name="112008"/>
            <w:bookmarkEnd w:id="17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8(43)                          221 77 51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A1A7A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8" w:name="112009"/>
            <w:bookmarkEnd w:id="18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Ayrat.Rustamovich@tatar.ru</w:t>
            </w:r>
          </w:p>
        </w:tc>
      </w:tr>
      <w:tr w:rsidR="007C5142" w:rsidRPr="005A1A7A" w:rsidTr="007C514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142" w:rsidRPr="007C5142" w:rsidRDefault="007C5142" w:rsidP="007C5142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1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Хайруллина                     Алина               Мансуровна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142" w:rsidRPr="007C5142" w:rsidRDefault="007C5142" w:rsidP="007C5142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1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советник </w:t>
            </w:r>
            <w:proofErr w:type="gramStart"/>
            <w:r w:rsidRPr="007C514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 государственной ветеринарной инспекции Главного управления ветеринарии Кабинета Министров Республики</w:t>
            </w:r>
            <w:proofErr w:type="gramEnd"/>
            <w:r w:rsidRPr="007C51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142" w:rsidRPr="007C5142" w:rsidRDefault="007C5142" w:rsidP="007C5142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8(43)                          221 77 51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142" w:rsidRPr="007C5142" w:rsidRDefault="007C5142" w:rsidP="007C5142">
            <w:pPr>
              <w:tabs>
                <w:tab w:val="left" w:pos="351"/>
              </w:tabs>
              <w:spacing w:after="0" w:line="240" w:lineRule="auto"/>
              <w:ind w:left="-112" w:right="-108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7C5142" w:rsidRPr="007C5142" w:rsidRDefault="007C5142" w:rsidP="007C5142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514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Alina.Hayrullina</w:t>
            </w:r>
            <w:proofErr w:type="spellEnd"/>
            <w:r w:rsidRPr="007C514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@</w:t>
            </w:r>
            <w:r w:rsidRPr="007C514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C514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tatar.ru</w:t>
            </w:r>
          </w:p>
        </w:tc>
      </w:tr>
    </w:tbl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112010"/>
      <w:bookmarkStart w:id="20" w:name="112014"/>
      <w:bookmarkEnd w:id="19"/>
      <w:bookmarkEnd w:id="20"/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>Должностные, ответственные за организацию и проведение мероприятий программы профилактики, направляют отчеты, документы по реализации программы руководителю.</w:t>
      </w:r>
    </w:p>
    <w:p w:rsidR="001836C6" w:rsidRPr="00E541C8" w:rsidRDefault="001836C6" w:rsidP="00032FF6">
      <w:pPr>
        <w:spacing w:after="0" w:line="240" w:lineRule="auto"/>
        <w:ind w:right="-2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1" w:name="112016"/>
      <w:bookmarkEnd w:id="21"/>
    </w:p>
    <w:p w:rsidR="001836C6" w:rsidRPr="00342CA5" w:rsidRDefault="00032FF6" w:rsidP="00342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1C8">
        <w:rPr>
          <w:rFonts w:ascii="Times New Roman" w:hAnsi="Times New Roman" w:cs="Times New Roman"/>
          <w:b/>
          <w:sz w:val="28"/>
          <w:szCs w:val="28"/>
        </w:rPr>
        <w:t>Раздел 6. Оценка эффективности программы.</w:t>
      </w:r>
    </w:p>
    <w:p w:rsidR="00BC5600" w:rsidRPr="00BC5600" w:rsidRDefault="00BC5600" w:rsidP="00BC56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C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реализации программы профилактики производится ежегодно на основе использования системы целевых индикаторов с целью уточнения степени решения задач и выполнения мероприятий программы. Для оценки эффективности реализации программы профилактики используются целевые индикаторы по направлениям, которые отражают выполнение мероприятий программы.</w:t>
      </w:r>
      <w:r w:rsidRPr="00BC560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4D7E25" w:rsidRPr="000A735A" w:rsidRDefault="004D7E25" w:rsidP="004D7E25">
      <w:pPr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3543"/>
      </w:tblGrid>
      <w:tr w:rsidR="004D7E25" w:rsidRPr="000A735A" w:rsidTr="00BC566F">
        <w:trPr>
          <w:trHeight w:val="1288"/>
        </w:trPr>
        <w:tc>
          <w:tcPr>
            <w:tcW w:w="709" w:type="dxa"/>
          </w:tcPr>
          <w:p w:rsidR="004D7E25" w:rsidRPr="000A735A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A735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A735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  <w:p w:rsidR="004D7E25" w:rsidRPr="000A735A" w:rsidRDefault="004D7E25" w:rsidP="00BC566F">
            <w:pPr>
              <w:spacing w:beforeAutospacing="1" w:after="0" w:afterAutospacing="1" w:line="240" w:lineRule="auto"/>
              <w:ind w:right="-2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7E25" w:rsidRPr="000A735A" w:rsidRDefault="004D7E25" w:rsidP="00BC566F">
            <w:pPr>
              <w:spacing w:beforeAutospacing="1" w:after="0" w:afterAutospacing="1" w:line="240" w:lineRule="auto"/>
              <w:ind w:right="-2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4D7E25" w:rsidRPr="004D7E25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E25">
              <w:rPr>
                <w:rFonts w:ascii="Times New Roman" w:eastAsia="Calibri" w:hAnsi="Times New Roman" w:cs="Times New Roman"/>
                <w:sz w:val="28"/>
                <w:szCs w:val="28"/>
              </w:rPr>
              <w:t>Индикаторы</w:t>
            </w:r>
          </w:p>
          <w:p w:rsidR="004D7E25" w:rsidRPr="006C1704" w:rsidRDefault="004D7E25" w:rsidP="00BC566F">
            <w:pPr>
              <w:spacing w:after="13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highlight w:val="yellow"/>
              </w:rPr>
            </w:pPr>
          </w:p>
        </w:tc>
        <w:tc>
          <w:tcPr>
            <w:tcW w:w="3543" w:type="dxa"/>
          </w:tcPr>
          <w:p w:rsidR="004D7E25" w:rsidRPr="004D7E25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E25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  <w:p w:rsidR="004D7E25" w:rsidRPr="006C1704" w:rsidRDefault="004D7E25" w:rsidP="004D7E25">
            <w:pPr>
              <w:spacing w:before="100" w:beforeAutospacing="1" w:after="10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D7E25">
              <w:rPr>
                <w:rFonts w:ascii="Times New Roman" w:eastAsia="Calibri" w:hAnsi="Times New Roman" w:cs="Times New Roman"/>
                <w:sz w:val="28"/>
                <w:szCs w:val="28"/>
              </w:rPr>
              <w:t>за 2020г.</w:t>
            </w:r>
          </w:p>
        </w:tc>
      </w:tr>
      <w:tr w:rsidR="004D7E25" w:rsidRPr="000A735A" w:rsidTr="00BC566F">
        <w:trPr>
          <w:trHeight w:val="358"/>
        </w:trPr>
        <w:tc>
          <w:tcPr>
            <w:tcW w:w="709" w:type="dxa"/>
          </w:tcPr>
          <w:p w:rsidR="004D7E25" w:rsidRPr="000A735A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35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4D7E25" w:rsidRPr="006C1704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2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на 100 тыс. населения</w:t>
            </w:r>
          </w:p>
        </w:tc>
        <w:tc>
          <w:tcPr>
            <w:tcW w:w="3543" w:type="dxa"/>
            <w:vAlign w:val="center"/>
          </w:tcPr>
          <w:p w:rsidR="004D7E25" w:rsidRPr="006C1704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822A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D7E25" w:rsidRPr="000A735A" w:rsidTr="00AE7CDA">
        <w:trPr>
          <w:trHeight w:val="1063"/>
        </w:trPr>
        <w:tc>
          <w:tcPr>
            <w:tcW w:w="709" w:type="dxa"/>
          </w:tcPr>
          <w:p w:rsidR="004D7E25" w:rsidRPr="000A735A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35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4D7E25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27DF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 w:bidi="ru-RU"/>
              </w:rPr>
              <w:t>Доля проверок, результаты которых признаны недействительными, процентов</w:t>
            </w:r>
          </w:p>
          <w:p w:rsidR="004D7E25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4D7E25" w:rsidRPr="006C1704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:rsidR="004D7E25" w:rsidRPr="006C1704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D7E2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4D7E25" w:rsidRPr="001836C6" w:rsidRDefault="004D7E25" w:rsidP="004D7E2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03E84">
        <w:rPr>
          <w:rFonts w:ascii="Times New Roman" w:hAnsi="Times New Roman" w:cs="Times New Roman"/>
          <w:sz w:val="28"/>
          <w:szCs w:val="28"/>
        </w:rPr>
        <w:t>Оценка эффективности программы профилактики произв</w:t>
      </w:r>
      <w:r>
        <w:rPr>
          <w:rFonts w:ascii="Times New Roman" w:hAnsi="Times New Roman" w:cs="Times New Roman"/>
          <w:sz w:val="28"/>
          <w:szCs w:val="28"/>
        </w:rPr>
        <w:t>одится</w:t>
      </w:r>
      <w:r w:rsidRPr="00703E84">
        <w:rPr>
          <w:rFonts w:ascii="Times New Roman" w:hAnsi="Times New Roman" w:cs="Times New Roman"/>
          <w:sz w:val="28"/>
          <w:szCs w:val="28"/>
        </w:rPr>
        <w:t xml:space="preserve"> согласно Методике оценки эффективности прог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03E84">
        <w:rPr>
          <w:rFonts w:ascii="Times New Roman" w:hAnsi="Times New Roman" w:cs="Times New Roman"/>
          <w:sz w:val="28"/>
          <w:szCs w:val="28"/>
        </w:rPr>
        <w:t>аммы.</w:t>
      </w:r>
    </w:p>
    <w:p w:rsidR="000A735A" w:rsidRPr="000A735A" w:rsidRDefault="006C33AA" w:rsidP="000A735A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0A735A" w:rsidRPr="000A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оказатели программы</w:t>
      </w:r>
      <w:r w:rsidR="000A735A" w:rsidRPr="000A7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35A" w:rsidRPr="000A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профилактики.</w:t>
      </w:r>
    </w:p>
    <w:p w:rsidR="00703E84" w:rsidRDefault="00703E84" w:rsidP="00703E84">
      <w:pPr>
        <w:spacing w:after="35" w:line="251" w:lineRule="auto"/>
        <w:ind w:left="-15" w:right="3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3E84">
        <w:rPr>
          <w:rFonts w:ascii="Times New Roman" w:eastAsia="Calibri" w:hAnsi="Times New Roman" w:cs="Times New Roman"/>
          <w:sz w:val="28"/>
          <w:szCs w:val="28"/>
        </w:rPr>
        <w:t>Методика оценки эффективности программы профилактики.</w:t>
      </w:r>
    </w:p>
    <w:p w:rsidR="006C1704" w:rsidRPr="00703E84" w:rsidRDefault="006C1704" w:rsidP="00703E84">
      <w:pPr>
        <w:spacing w:after="35" w:line="251" w:lineRule="auto"/>
        <w:ind w:left="-15" w:right="35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960"/>
        <w:gridCol w:w="3160"/>
        <w:gridCol w:w="6101"/>
      </w:tblGrid>
      <w:tr w:rsidR="00D27DFE" w:rsidRPr="00D27DFE" w:rsidTr="00BC566F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E" w:rsidRPr="00D27DFE" w:rsidRDefault="00D27DFE" w:rsidP="00D2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DFE" w:rsidRPr="00D27DFE" w:rsidRDefault="00D27DFE" w:rsidP="00D27DF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DFE" w:rsidRPr="00D27DFE" w:rsidRDefault="00D27DFE" w:rsidP="00D27DF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Параметры расчета</w:t>
            </w:r>
          </w:p>
        </w:tc>
      </w:tr>
      <w:tr w:rsidR="00D27DFE" w:rsidRPr="00D27DFE" w:rsidTr="0076507B">
        <w:trPr>
          <w:trHeight w:val="23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DFE" w:rsidRPr="00D27DFE" w:rsidRDefault="00D27DFE" w:rsidP="0076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DFE" w:rsidRPr="00D27DFE" w:rsidRDefault="00D27DFE" w:rsidP="00D2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на 100 тыс. населения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V</w:t>
            </w: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 w:bidi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B</m:t>
                  </m:r>
                </m:den>
              </m:f>
            </m:oMath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х 100 000</w:t>
            </w:r>
          </w:p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 -</w:t>
            </w:r>
            <w:r w:rsidRPr="00D27DF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человек;</w:t>
            </w:r>
          </w:p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B</w:t>
            </w: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-   численность населения Республики Татарстан, человек;</w:t>
            </w:r>
          </w:p>
          <w:p w:rsidR="00D27DFE" w:rsidRPr="00D27DFE" w:rsidRDefault="00D27DFE" w:rsidP="00D2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7DFE" w:rsidRPr="00D27DFE" w:rsidTr="0076507B">
        <w:trPr>
          <w:trHeight w:val="22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DFE" w:rsidRPr="00D27DFE" w:rsidRDefault="00D27DFE" w:rsidP="0076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DFE" w:rsidRPr="00D27DFE" w:rsidRDefault="00D27DFE" w:rsidP="00D27D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27DFE" w:rsidRPr="00D27DFE" w:rsidRDefault="00D27DFE" w:rsidP="00D2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 w:bidi="ru-RU"/>
              </w:rPr>
              <w:t>Доля проверок, результаты которых признаны недействительными, процентов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V</w:t>
            </w: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 w:bidi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B</m:t>
                  </m:r>
                </m:den>
              </m:f>
            </m:oMath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х 100, где:</w:t>
            </w:r>
          </w:p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 - количество проверок, результаты которых признаны недействительными, единиц;</w:t>
            </w:r>
          </w:p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- общее количество проведенных проверок, единиц</w:t>
            </w:r>
          </w:p>
        </w:tc>
      </w:tr>
    </w:tbl>
    <w:p w:rsidR="00703E84" w:rsidRPr="00703E84" w:rsidRDefault="00703E84" w:rsidP="00703E8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703E84" w:rsidRPr="00703E84" w:rsidSect="00CA3F44">
      <w:headerReference w:type="default" r:id="rId54"/>
      <w:pgSz w:w="11906" w:h="16838"/>
      <w:pgMar w:top="1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592" w:rsidRDefault="00145592" w:rsidP="00FC17DA">
      <w:pPr>
        <w:spacing w:after="0" w:line="240" w:lineRule="auto"/>
      </w:pPr>
      <w:r>
        <w:separator/>
      </w:r>
    </w:p>
  </w:endnote>
  <w:endnote w:type="continuationSeparator" w:id="0">
    <w:p w:rsidR="00145592" w:rsidRDefault="00145592" w:rsidP="00FC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592" w:rsidRDefault="00145592" w:rsidP="00FC17DA">
      <w:pPr>
        <w:spacing w:after="0" w:line="240" w:lineRule="auto"/>
      </w:pPr>
      <w:r>
        <w:separator/>
      </w:r>
    </w:p>
  </w:footnote>
  <w:footnote w:type="continuationSeparator" w:id="0">
    <w:p w:rsidR="00145592" w:rsidRDefault="00145592" w:rsidP="00FC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785775"/>
      <w:docPartObj>
        <w:docPartGallery w:val="Page Numbers (Top of Page)"/>
        <w:docPartUnique/>
      </w:docPartObj>
    </w:sdtPr>
    <w:sdtEndPr/>
    <w:sdtContent>
      <w:p w:rsidR="00E91457" w:rsidRDefault="00E91457" w:rsidP="00BE2A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DFB">
          <w:rPr>
            <w:noProof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31"/>
    <w:rsid w:val="000021DF"/>
    <w:rsid w:val="000039F7"/>
    <w:rsid w:val="00004BDA"/>
    <w:rsid w:val="00017561"/>
    <w:rsid w:val="000176E4"/>
    <w:rsid w:val="00021FDE"/>
    <w:rsid w:val="00032FF6"/>
    <w:rsid w:val="0004118A"/>
    <w:rsid w:val="0004305D"/>
    <w:rsid w:val="00065357"/>
    <w:rsid w:val="00065589"/>
    <w:rsid w:val="00072833"/>
    <w:rsid w:val="00073B25"/>
    <w:rsid w:val="00077529"/>
    <w:rsid w:val="00084D8D"/>
    <w:rsid w:val="00091796"/>
    <w:rsid w:val="00096589"/>
    <w:rsid w:val="000A6193"/>
    <w:rsid w:val="000A735A"/>
    <w:rsid w:val="000C3E30"/>
    <w:rsid w:val="000E72AC"/>
    <w:rsid w:val="001001AC"/>
    <w:rsid w:val="00101AB3"/>
    <w:rsid w:val="00110B7B"/>
    <w:rsid w:val="0011391E"/>
    <w:rsid w:val="001143BC"/>
    <w:rsid w:val="0012613B"/>
    <w:rsid w:val="00126886"/>
    <w:rsid w:val="001279A0"/>
    <w:rsid w:val="00127A76"/>
    <w:rsid w:val="00130971"/>
    <w:rsid w:val="00145592"/>
    <w:rsid w:val="001507BF"/>
    <w:rsid w:val="00151255"/>
    <w:rsid w:val="001773DB"/>
    <w:rsid w:val="001836C6"/>
    <w:rsid w:val="00187DFB"/>
    <w:rsid w:val="001A4BBE"/>
    <w:rsid w:val="001B3901"/>
    <w:rsid w:val="001C4B36"/>
    <w:rsid w:val="001C7001"/>
    <w:rsid w:val="001E4523"/>
    <w:rsid w:val="00204130"/>
    <w:rsid w:val="0020601C"/>
    <w:rsid w:val="00210EC0"/>
    <w:rsid w:val="00216773"/>
    <w:rsid w:val="0021678C"/>
    <w:rsid w:val="00222110"/>
    <w:rsid w:val="002337AE"/>
    <w:rsid w:val="00240887"/>
    <w:rsid w:val="002510AC"/>
    <w:rsid w:val="00251CA1"/>
    <w:rsid w:val="0025263D"/>
    <w:rsid w:val="0026724F"/>
    <w:rsid w:val="00282C39"/>
    <w:rsid w:val="002842A0"/>
    <w:rsid w:val="002900AA"/>
    <w:rsid w:val="002910BF"/>
    <w:rsid w:val="00295E43"/>
    <w:rsid w:val="002A3B2C"/>
    <w:rsid w:val="002B264A"/>
    <w:rsid w:val="002B52E9"/>
    <w:rsid w:val="002B7D58"/>
    <w:rsid w:val="002C61D9"/>
    <w:rsid w:val="002E0631"/>
    <w:rsid w:val="002F6855"/>
    <w:rsid w:val="002F764F"/>
    <w:rsid w:val="003069B4"/>
    <w:rsid w:val="003134B1"/>
    <w:rsid w:val="00316FAF"/>
    <w:rsid w:val="00326620"/>
    <w:rsid w:val="00326F3D"/>
    <w:rsid w:val="00330297"/>
    <w:rsid w:val="0033070D"/>
    <w:rsid w:val="00342CA5"/>
    <w:rsid w:val="00345E3F"/>
    <w:rsid w:val="00355F22"/>
    <w:rsid w:val="003569E4"/>
    <w:rsid w:val="0035763F"/>
    <w:rsid w:val="003660B1"/>
    <w:rsid w:val="00367774"/>
    <w:rsid w:val="00370C7C"/>
    <w:rsid w:val="0038418A"/>
    <w:rsid w:val="0039327D"/>
    <w:rsid w:val="00395DC0"/>
    <w:rsid w:val="003A2231"/>
    <w:rsid w:val="003A37F8"/>
    <w:rsid w:val="003A6C28"/>
    <w:rsid w:val="003B1123"/>
    <w:rsid w:val="003B3D2E"/>
    <w:rsid w:val="003C2C8F"/>
    <w:rsid w:val="003F19FB"/>
    <w:rsid w:val="00400F8A"/>
    <w:rsid w:val="00402CEA"/>
    <w:rsid w:val="004058FB"/>
    <w:rsid w:val="00407634"/>
    <w:rsid w:val="00411748"/>
    <w:rsid w:val="00414987"/>
    <w:rsid w:val="0041713B"/>
    <w:rsid w:val="00437E40"/>
    <w:rsid w:val="00455F22"/>
    <w:rsid w:val="00455FCB"/>
    <w:rsid w:val="004700E9"/>
    <w:rsid w:val="004936B2"/>
    <w:rsid w:val="00493CAB"/>
    <w:rsid w:val="0049573E"/>
    <w:rsid w:val="004A5FF8"/>
    <w:rsid w:val="004A7EA8"/>
    <w:rsid w:val="004B2FD4"/>
    <w:rsid w:val="004B4128"/>
    <w:rsid w:val="004B4425"/>
    <w:rsid w:val="004B4487"/>
    <w:rsid w:val="004C1CC5"/>
    <w:rsid w:val="004D7E25"/>
    <w:rsid w:val="004F601A"/>
    <w:rsid w:val="004F7E23"/>
    <w:rsid w:val="005030CD"/>
    <w:rsid w:val="00524726"/>
    <w:rsid w:val="00526B92"/>
    <w:rsid w:val="00537AA4"/>
    <w:rsid w:val="0054115B"/>
    <w:rsid w:val="0054169E"/>
    <w:rsid w:val="005563E8"/>
    <w:rsid w:val="005602D1"/>
    <w:rsid w:val="00564078"/>
    <w:rsid w:val="00570B73"/>
    <w:rsid w:val="00586208"/>
    <w:rsid w:val="005867D3"/>
    <w:rsid w:val="0059353D"/>
    <w:rsid w:val="00597433"/>
    <w:rsid w:val="005A0ED7"/>
    <w:rsid w:val="005A1A7A"/>
    <w:rsid w:val="005B03BF"/>
    <w:rsid w:val="005B1E08"/>
    <w:rsid w:val="005B1F63"/>
    <w:rsid w:val="005B3B68"/>
    <w:rsid w:val="005D16A8"/>
    <w:rsid w:val="005D19F6"/>
    <w:rsid w:val="005D66CA"/>
    <w:rsid w:val="005F163E"/>
    <w:rsid w:val="005F2168"/>
    <w:rsid w:val="005F4B32"/>
    <w:rsid w:val="00603CBD"/>
    <w:rsid w:val="0062209F"/>
    <w:rsid w:val="0064135D"/>
    <w:rsid w:val="006413C9"/>
    <w:rsid w:val="00647BCA"/>
    <w:rsid w:val="00656580"/>
    <w:rsid w:val="006647A1"/>
    <w:rsid w:val="00665699"/>
    <w:rsid w:val="00666ADD"/>
    <w:rsid w:val="00674D75"/>
    <w:rsid w:val="00682EE6"/>
    <w:rsid w:val="00685752"/>
    <w:rsid w:val="00696E7B"/>
    <w:rsid w:val="006A0D3A"/>
    <w:rsid w:val="006A1018"/>
    <w:rsid w:val="006A3688"/>
    <w:rsid w:val="006C00E5"/>
    <w:rsid w:val="006C068F"/>
    <w:rsid w:val="006C1704"/>
    <w:rsid w:val="006C33AA"/>
    <w:rsid w:val="006D6A8A"/>
    <w:rsid w:val="00703E84"/>
    <w:rsid w:val="007052F6"/>
    <w:rsid w:val="00720D54"/>
    <w:rsid w:val="0072109B"/>
    <w:rsid w:val="00746CCF"/>
    <w:rsid w:val="007553E2"/>
    <w:rsid w:val="0075645F"/>
    <w:rsid w:val="0075790A"/>
    <w:rsid w:val="00763CBA"/>
    <w:rsid w:val="00764D4D"/>
    <w:rsid w:val="0076507B"/>
    <w:rsid w:val="00765365"/>
    <w:rsid w:val="007849A1"/>
    <w:rsid w:val="00787AD1"/>
    <w:rsid w:val="007906B3"/>
    <w:rsid w:val="0079154C"/>
    <w:rsid w:val="00793D2F"/>
    <w:rsid w:val="007A2AAC"/>
    <w:rsid w:val="007B3C3E"/>
    <w:rsid w:val="007B5889"/>
    <w:rsid w:val="007B7EF6"/>
    <w:rsid w:val="007C3635"/>
    <w:rsid w:val="007C3AFE"/>
    <w:rsid w:val="007C3C36"/>
    <w:rsid w:val="007C442F"/>
    <w:rsid w:val="007C5096"/>
    <w:rsid w:val="007C5142"/>
    <w:rsid w:val="007C644E"/>
    <w:rsid w:val="007D2C21"/>
    <w:rsid w:val="007D44CB"/>
    <w:rsid w:val="007D56B4"/>
    <w:rsid w:val="007D788D"/>
    <w:rsid w:val="007E2E9F"/>
    <w:rsid w:val="007F063E"/>
    <w:rsid w:val="00804984"/>
    <w:rsid w:val="00807660"/>
    <w:rsid w:val="00813B65"/>
    <w:rsid w:val="00816EE8"/>
    <w:rsid w:val="008214A7"/>
    <w:rsid w:val="00822E84"/>
    <w:rsid w:val="008235FA"/>
    <w:rsid w:val="00826CA8"/>
    <w:rsid w:val="00833A6F"/>
    <w:rsid w:val="00837C4B"/>
    <w:rsid w:val="0085094D"/>
    <w:rsid w:val="00855052"/>
    <w:rsid w:val="00855FA2"/>
    <w:rsid w:val="0086022B"/>
    <w:rsid w:val="00866BBD"/>
    <w:rsid w:val="008741B9"/>
    <w:rsid w:val="00875B7D"/>
    <w:rsid w:val="00877652"/>
    <w:rsid w:val="0088740A"/>
    <w:rsid w:val="008A0A5B"/>
    <w:rsid w:val="008A103C"/>
    <w:rsid w:val="008C1BB3"/>
    <w:rsid w:val="008C7DCC"/>
    <w:rsid w:val="008D3931"/>
    <w:rsid w:val="008D6DCA"/>
    <w:rsid w:val="008E2CBD"/>
    <w:rsid w:val="008F382F"/>
    <w:rsid w:val="008F4C5A"/>
    <w:rsid w:val="009062D6"/>
    <w:rsid w:val="009134AD"/>
    <w:rsid w:val="00913AA6"/>
    <w:rsid w:val="009156A4"/>
    <w:rsid w:val="00927BA2"/>
    <w:rsid w:val="00927FF7"/>
    <w:rsid w:val="00932507"/>
    <w:rsid w:val="009418D6"/>
    <w:rsid w:val="0094681E"/>
    <w:rsid w:val="00953580"/>
    <w:rsid w:val="00963A17"/>
    <w:rsid w:val="00975701"/>
    <w:rsid w:val="00976547"/>
    <w:rsid w:val="00980969"/>
    <w:rsid w:val="00986BF2"/>
    <w:rsid w:val="00992C99"/>
    <w:rsid w:val="00996185"/>
    <w:rsid w:val="00996601"/>
    <w:rsid w:val="0099758A"/>
    <w:rsid w:val="009A10B0"/>
    <w:rsid w:val="009B2B8D"/>
    <w:rsid w:val="009B4218"/>
    <w:rsid w:val="009B5B21"/>
    <w:rsid w:val="009C058C"/>
    <w:rsid w:val="009C3F03"/>
    <w:rsid w:val="009D17B5"/>
    <w:rsid w:val="009F1318"/>
    <w:rsid w:val="009F6CAB"/>
    <w:rsid w:val="00A05A0B"/>
    <w:rsid w:val="00A074CE"/>
    <w:rsid w:val="00A10352"/>
    <w:rsid w:val="00A13FCB"/>
    <w:rsid w:val="00A14391"/>
    <w:rsid w:val="00A15F75"/>
    <w:rsid w:val="00A37239"/>
    <w:rsid w:val="00A45818"/>
    <w:rsid w:val="00A464F5"/>
    <w:rsid w:val="00A47593"/>
    <w:rsid w:val="00A547DE"/>
    <w:rsid w:val="00A56A47"/>
    <w:rsid w:val="00A602EB"/>
    <w:rsid w:val="00A64C9B"/>
    <w:rsid w:val="00A82895"/>
    <w:rsid w:val="00A829C6"/>
    <w:rsid w:val="00A84188"/>
    <w:rsid w:val="00A90796"/>
    <w:rsid w:val="00A92F73"/>
    <w:rsid w:val="00A957C8"/>
    <w:rsid w:val="00AC14DB"/>
    <w:rsid w:val="00AD3433"/>
    <w:rsid w:val="00AD6B5A"/>
    <w:rsid w:val="00AE7CDA"/>
    <w:rsid w:val="00AF1567"/>
    <w:rsid w:val="00AF4DFB"/>
    <w:rsid w:val="00B01B71"/>
    <w:rsid w:val="00B04FF4"/>
    <w:rsid w:val="00B05166"/>
    <w:rsid w:val="00B1781C"/>
    <w:rsid w:val="00B2191D"/>
    <w:rsid w:val="00B24E60"/>
    <w:rsid w:val="00B260FB"/>
    <w:rsid w:val="00B31B2A"/>
    <w:rsid w:val="00B32D3D"/>
    <w:rsid w:val="00B32D4D"/>
    <w:rsid w:val="00B40B93"/>
    <w:rsid w:val="00B43607"/>
    <w:rsid w:val="00B53A5E"/>
    <w:rsid w:val="00B54E2B"/>
    <w:rsid w:val="00B5769D"/>
    <w:rsid w:val="00B6455F"/>
    <w:rsid w:val="00B65534"/>
    <w:rsid w:val="00B822A6"/>
    <w:rsid w:val="00B93158"/>
    <w:rsid w:val="00BA0A9D"/>
    <w:rsid w:val="00BA5FA5"/>
    <w:rsid w:val="00BA63AB"/>
    <w:rsid w:val="00BA772E"/>
    <w:rsid w:val="00BA7EC8"/>
    <w:rsid w:val="00BB687F"/>
    <w:rsid w:val="00BC5600"/>
    <w:rsid w:val="00BC566F"/>
    <w:rsid w:val="00BE131D"/>
    <w:rsid w:val="00BE2A58"/>
    <w:rsid w:val="00BE6C89"/>
    <w:rsid w:val="00C01F17"/>
    <w:rsid w:val="00C0666A"/>
    <w:rsid w:val="00C12BA4"/>
    <w:rsid w:val="00C13793"/>
    <w:rsid w:val="00C31091"/>
    <w:rsid w:val="00C4242C"/>
    <w:rsid w:val="00C47E5F"/>
    <w:rsid w:val="00C528FA"/>
    <w:rsid w:val="00C532DD"/>
    <w:rsid w:val="00C54F66"/>
    <w:rsid w:val="00C64D33"/>
    <w:rsid w:val="00C86C55"/>
    <w:rsid w:val="00C91456"/>
    <w:rsid w:val="00C97A08"/>
    <w:rsid w:val="00CA37FC"/>
    <w:rsid w:val="00CA3E41"/>
    <w:rsid w:val="00CA3F44"/>
    <w:rsid w:val="00CA4C5C"/>
    <w:rsid w:val="00CB119D"/>
    <w:rsid w:val="00CB2B7B"/>
    <w:rsid w:val="00CB3C2F"/>
    <w:rsid w:val="00CB66FA"/>
    <w:rsid w:val="00CB6F3A"/>
    <w:rsid w:val="00CB7841"/>
    <w:rsid w:val="00CC69A1"/>
    <w:rsid w:val="00CC7B00"/>
    <w:rsid w:val="00CD5296"/>
    <w:rsid w:val="00CE3C2E"/>
    <w:rsid w:val="00CE4950"/>
    <w:rsid w:val="00CF4D6E"/>
    <w:rsid w:val="00CF5361"/>
    <w:rsid w:val="00CF5C9E"/>
    <w:rsid w:val="00D049D8"/>
    <w:rsid w:val="00D05DFB"/>
    <w:rsid w:val="00D07889"/>
    <w:rsid w:val="00D17538"/>
    <w:rsid w:val="00D220AE"/>
    <w:rsid w:val="00D2213D"/>
    <w:rsid w:val="00D24824"/>
    <w:rsid w:val="00D27DFE"/>
    <w:rsid w:val="00D306E8"/>
    <w:rsid w:val="00D34D2F"/>
    <w:rsid w:val="00D4253D"/>
    <w:rsid w:val="00D475A3"/>
    <w:rsid w:val="00D52805"/>
    <w:rsid w:val="00D57882"/>
    <w:rsid w:val="00D60182"/>
    <w:rsid w:val="00D70AA2"/>
    <w:rsid w:val="00D71598"/>
    <w:rsid w:val="00D7252B"/>
    <w:rsid w:val="00D732FE"/>
    <w:rsid w:val="00D9069E"/>
    <w:rsid w:val="00D942D7"/>
    <w:rsid w:val="00D96A20"/>
    <w:rsid w:val="00DC0C6F"/>
    <w:rsid w:val="00DC73D2"/>
    <w:rsid w:val="00DD0827"/>
    <w:rsid w:val="00DD314D"/>
    <w:rsid w:val="00DE2B56"/>
    <w:rsid w:val="00E06A03"/>
    <w:rsid w:val="00E112DD"/>
    <w:rsid w:val="00E114BF"/>
    <w:rsid w:val="00E3205A"/>
    <w:rsid w:val="00E4108A"/>
    <w:rsid w:val="00E43707"/>
    <w:rsid w:val="00E541C8"/>
    <w:rsid w:val="00E6261B"/>
    <w:rsid w:val="00E7042F"/>
    <w:rsid w:val="00E7075B"/>
    <w:rsid w:val="00E74D40"/>
    <w:rsid w:val="00E838B7"/>
    <w:rsid w:val="00E87C74"/>
    <w:rsid w:val="00E90F0F"/>
    <w:rsid w:val="00E91457"/>
    <w:rsid w:val="00E93975"/>
    <w:rsid w:val="00E93E61"/>
    <w:rsid w:val="00E94A48"/>
    <w:rsid w:val="00EA7630"/>
    <w:rsid w:val="00EC02A9"/>
    <w:rsid w:val="00EC2264"/>
    <w:rsid w:val="00ED60F3"/>
    <w:rsid w:val="00EE3A2A"/>
    <w:rsid w:val="00EF2FC9"/>
    <w:rsid w:val="00F02EC3"/>
    <w:rsid w:val="00F121D0"/>
    <w:rsid w:val="00F20987"/>
    <w:rsid w:val="00F30A4E"/>
    <w:rsid w:val="00F31A1F"/>
    <w:rsid w:val="00F37A4A"/>
    <w:rsid w:val="00F410B7"/>
    <w:rsid w:val="00F4119E"/>
    <w:rsid w:val="00F42686"/>
    <w:rsid w:val="00F42F36"/>
    <w:rsid w:val="00F44339"/>
    <w:rsid w:val="00F47AB9"/>
    <w:rsid w:val="00F52CA9"/>
    <w:rsid w:val="00F5351E"/>
    <w:rsid w:val="00F551B7"/>
    <w:rsid w:val="00F75848"/>
    <w:rsid w:val="00F8436A"/>
    <w:rsid w:val="00F9386F"/>
    <w:rsid w:val="00FB3B2B"/>
    <w:rsid w:val="00FB436A"/>
    <w:rsid w:val="00FB51A7"/>
    <w:rsid w:val="00FC17DA"/>
    <w:rsid w:val="00FC595F"/>
    <w:rsid w:val="00FC6950"/>
    <w:rsid w:val="00FC783D"/>
    <w:rsid w:val="00FD23ED"/>
    <w:rsid w:val="00FD4F40"/>
    <w:rsid w:val="00FE2FCA"/>
    <w:rsid w:val="00FE5BC8"/>
    <w:rsid w:val="00FE662F"/>
    <w:rsid w:val="00F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58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5645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64D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1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17DA"/>
  </w:style>
  <w:style w:type="paragraph" w:styleId="a8">
    <w:name w:val="footer"/>
    <w:basedOn w:val="a"/>
    <w:link w:val="a9"/>
    <w:uiPriority w:val="99"/>
    <w:unhideWhenUsed/>
    <w:rsid w:val="00FC1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17DA"/>
  </w:style>
  <w:style w:type="table" w:customStyle="1" w:styleId="1">
    <w:name w:val="Сетка таблицы1"/>
    <w:basedOn w:val="a1"/>
    <w:next w:val="aa"/>
    <w:uiPriority w:val="39"/>
    <w:rsid w:val="00B0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B0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5A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4BDA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F4DF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58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5645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64D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1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17DA"/>
  </w:style>
  <w:style w:type="paragraph" w:styleId="a8">
    <w:name w:val="footer"/>
    <w:basedOn w:val="a"/>
    <w:link w:val="a9"/>
    <w:uiPriority w:val="99"/>
    <w:unhideWhenUsed/>
    <w:rsid w:val="00FC1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17DA"/>
  </w:style>
  <w:style w:type="table" w:customStyle="1" w:styleId="1">
    <w:name w:val="Сетка таблицы1"/>
    <w:basedOn w:val="a1"/>
    <w:next w:val="aa"/>
    <w:uiPriority w:val="39"/>
    <w:rsid w:val="00B0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B0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5A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4BDA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F4DF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uv.tatarstan.ru/rus/o-vedomstve.htm" TargetMode="External"/><Relationship Id="rId18" Type="http://schemas.openxmlformats.org/officeDocument/2006/relationships/hyperlink" Target="https://guv.tatarstan.ru/index.htm/news/1680782.htm" TargetMode="External"/><Relationship Id="rId26" Type="http://schemas.openxmlformats.org/officeDocument/2006/relationships/hyperlink" Target="https://guv.tatarstan.ru/index.htm/news/1755369.htm" TargetMode="External"/><Relationship Id="rId39" Type="http://schemas.openxmlformats.org/officeDocument/2006/relationships/hyperlink" Target="https://rt.rbc.ru/tatarstan/03/03/2020/5e5d00419a7947186fc130e9" TargetMode="External"/><Relationship Id="rId21" Type="http://schemas.openxmlformats.org/officeDocument/2006/relationships/hyperlink" Target="https://guv.tatarstan.ru/index.htm/news/1708096.htm" TargetMode="External"/><Relationship Id="rId34" Type="http://schemas.openxmlformats.org/officeDocument/2006/relationships/hyperlink" Target="https://guv.tatarstan.ru/index.htm/news/1899204.htm" TargetMode="External"/><Relationship Id="rId42" Type="http://schemas.openxmlformats.org/officeDocument/2006/relationships/hyperlink" Target="http://guv.tatarstan.ru/rus/file/pub/pub_1672462.pdf" TargetMode="External"/><Relationship Id="rId47" Type="http://schemas.openxmlformats.org/officeDocument/2006/relationships/hyperlink" Target="https://guv.tatarstan.ru/rus/file/pub/pub_2611839.pdf" TargetMode="External"/><Relationship Id="rId50" Type="http://schemas.openxmlformats.org/officeDocument/2006/relationships/hyperlink" Target="https://guv.tatarstan.ru/index.htm/news/1893594.htm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guv.tatarstan.ru/foto1.htm/photoreport/6213979.htm" TargetMode="External"/><Relationship Id="rId29" Type="http://schemas.openxmlformats.org/officeDocument/2006/relationships/hyperlink" Target="https://guv.tatarstan.ru/index.htm/news/1788396.htm" TargetMode="External"/><Relationship Id="rId11" Type="http://schemas.openxmlformats.org/officeDocument/2006/relationships/hyperlink" Target="mailto:guv@tatar.ru" TargetMode="External"/><Relationship Id="rId24" Type="http://schemas.openxmlformats.org/officeDocument/2006/relationships/hyperlink" Target="https://guv.tatarstan.ru/index.htm/news/1731811.htm" TargetMode="External"/><Relationship Id="rId32" Type="http://schemas.openxmlformats.org/officeDocument/2006/relationships/hyperlink" Target="https://guv.tatarstan.ru/index.htm/news/1658990.htm" TargetMode="External"/><Relationship Id="rId37" Type="http://schemas.openxmlformats.org/officeDocument/2006/relationships/hyperlink" Target="https://guv.tatarstan.ru/index.htm/news/1899216.htm" TargetMode="External"/><Relationship Id="rId40" Type="http://schemas.openxmlformats.org/officeDocument/2006/relationships/hyperlink" Target="https://guv.tatarstan.ru/index.htm/news/1693521.htm" TargetMode="External"/><Relationship Id="rId45" Type="http://schemas.openxmlformats.org/officeDocument/2006/relationships/hyperlink" Target="http://guv.tatarstan.ru/rus/file/pub/pub_1672481.pdf" TargetMode="External"/><Relationship Id="rId53" Type="http://schemas.openxmlformats.org/officeDocument/2006/relationships/hyperlink" Target="http://guv.tatarstan.ru/index.htm/fa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uv.tatarstan.ru/rus/inie-materiali.htm" TargetMode="External"/><Relationship Id="rId19" Type="http://schemas.openxmlformats.org/officeDocument/2006/relationships/hyperlink" Target="https://guv.tatarstan.ru/index.htm/news/1681284.htm" TargetMode="External"/><Relationship Id="rId31" Type="http://schemas.openxmlformats.org/officeDocument/2006/relationships/hyperlink" Target="https://guv.tatarstan.ru/index.htm/news/1653120.htm" TargetMode="External"/><Relationship Id="rId44" Type="http://schemas.openxmlformats.org/officeDocument/2006/relationships/hyperlink" Target="http://guv.tatarstan.ru/rus/file/pub/pub_1672474.pdf" TargetMode="External"/><Relationship Id="rId52" Type="http://schemas.openxmlformats.org/officeDocument/2006/relationships/hyperlink" Target="https://guv.tatarstan.ru/doklad-ob-osushchestvlenii-gosudarstvennog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v.tatarstan.ru/rus/profilaktika-narusheniy-obyazatelnih-trebovaniy.htm" TargetMode="External"/><Relationship Id="rId14" Type="http://schemas.openxmlformats.org/officeDocument/2006/relationships/hyperlink" Target="https://pravo.tatarstan.ru/npa_kabmin/post/?npa_id=530791" TargetMode="External"/><Relationship Id="rId22" Type="http://schemas.openxmlformats.org/officeDocument/2006/relationships/hyperlink" Target="https://guv.tatarstan.ru/index.htm/news/1723309.htm" TargetMode="External"/><Relationship Id="rId27" Type="http://schemas.openxmlformats.org/officeDocument/2006/relationships/hyperlink" Target="https://guv.tatarstan.ru/index.htm/news/1762539.htm" TargetMode="External"/><Relationship Id="rId30" Type="http://schemas.openxmlformats.org/officeDocument/2006/relationships/hyperlink" Target="https://guv.tatarstan.ru/index.htm/news/1731551.htm" TargetMode="External"/><Relationship Id="rId35" Type="http://schemas.openxmlformats.org/officeDocument/2006/relationships/hyperlink" Target="https://guv.tatarstan.ru/index.htm/news/1899262.htm" TargetMode="External"/><Relationship Id="rId43" Type="http://schemas.openxmlformats.org/officeDocument/2006/relationships/hyperlink" Target="http://guv.tatarstan.ru/rus/file/pub/pub_1672470.pdf" TargetMode="External"/><Relationship Id="rId48" Type="http://schemas.openxmlformats.org/officeDocument/2006/relationships/hyperlink" Target="https://guv.tatarstan.ru/obobshchenie-pravoprimenitelnoy-praktiki-4985229.htm%2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guv.tatarstan.ru/rus/dokument.htm" TargetMode="External"/><Relationship Id="rId51" Type="http://schemas.openxmlformats.org/officeDocument/2006/relationships/hyperlink" Target="https://guv.tatarstan.ru/rus/file/pub/pub_2624146.pdf%2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guv.tatarstan.ru/" TargetMode="External"/><Relationship Id="rId17" Type="http://schemas.openxmlformats.org/officeDocument/2006/relationships/hyperlink" Target="http://www.tatarstan24.tv/news/novosti-tatarstana/v-tatarstane-budut-regulirovat-chislennost-bezdomnykh-zhivotnykh" TargetMode="External"/><Relationship Id="rId25" Type="http://schemas.openxmlformats.org/officeDocument/2006/relationships/hyperlink" Target="https://guv.tatarstan.ru/index.htm/news/1752110.htm" TargetMode="External"/><Relationship Id="rId33" Type="http://schemas.openxmlformats.org/officeDocument/2006/relationships/hyperlink" Target="https://guv.tatarstan.ru/index.htm/news/1899150.htm" TargetMode="External"/><Relationship Id="rId38" Type="http://schemas.openxmlformats.org/officeDocument/2006/relationships/hyperlink" Target="http://guv.tatarstan.ru/" TargetMode="External"/><Relationship Id="rId46" Type="http://schemas.openxmlformats.org/officeDocument/2006/relationships/hyperlink" Target="http://guv.tatarstan.ru/rus/file/pub/pub_1672490.pdf" TargetMode="External"/><Relationship Id="rId20" Type="http://schemas.openxmlformats.org/officeDocument/2006/relationships/hyperlink" Target="https://guv.tatarstan.ru/index.htm/news/1693521.htm" TargetMode="External"/><Relationship Id="rId41" Type="http://schemas.openxmlformats.org/officeDocument/2006/relationships/hyperlink" Target="http://www.tatarstan24.tv/news/novosti-tatarstana/v-tatarstane-budut-regulirovat-chislennost-bezdomnykh-zhivotnykh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uv.tatarstan.ru/rus/file/pub/pub_2611870.pdf" TargetMode="External"/><Relationship Id="rId23" Type="http://schemas.openxmlformats.org/officeDocument/2006/relationships/hyperlink" Target="https://guv.tatarstan.ru/index.htm/news/1726942.htm" TargetMode="External"/><Relationship Id="rId28" Type="http://schemas.openxmlformats.org/officeDocument/2006/relationships/hyperlink" Target="https://guv.tatarstan.ru/index.htm/news/1787542.htm" TargetMode="External"/><Relationship Id="rId36" Type="http://schemas.openxmlformats.org/officeDocument/2006/relationships/hyperlink" Target="https://guv.tatarstan.ru/index.htm/news/1899214.htm" TargetMode="External"/><Relationship Id="rId49" Type="http://schemas.openxmlformats.org/officeDocument/2006/relationships/hyperlink" Target="https://guv.tatarstan.ru/rus/file/pub/pub_2624126.pdf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A9AE-E24A-44D1-9CC6-642E861E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16</Pages>
  <Words>4925</Words>
  <Characters>28076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Vetinspektor</cp:lastModifiedBy>
  <cp:revision>323</cp:revision>
  <cp:lastPrinted>2020-12-25T10:19:00Z</cp:lastPrinted>
  <dcterms:created xsi:type="dcterms:W3CDTF">2020-12-24T14:34:00Z</dcterms:created>
  <dcterms:modified xsi:type="dcterms:W3CDTF">2020-12-30T09:42:00Z</dcterms:modified>
</cp:coreProperties>
</file>