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B9" w:rsidRPr="00EC6BB9" w:rsidRDefault="00EC6BB9" w:rsidP="00EC6BB9">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EC6BB9">
        <w:rPr>
          <w:rFonts w:ascii="inherit" w:eastAsia="Times New Roman" w:hAnsi="inherit" w:cs="Arial"/>
          <w:b/>
          <w:bCs/>
          <w:caps/>
          <w:color w:val="FFFFFF"/>
          <w:kern w:val="36"/>
          <w:sz w:val="24"/>
          <w:szCs w:val="24"/>
          <w:lang w:eastAsia="ru-RU"/>
        </w:rPr>
        <w:t>ПРИКАЗ МИНСЕЛЬХОЗА РОССИИ ОТ 25.07.2019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(ЗАРЕГИСТРИРОВАНО В МИНЮСТЕ РОССИИ 20.08.2019 N 55676)</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См. </w:t>
      </w:r>
      <w:hyperlink r:id="rId5" w:tooltip="Приказы Минсельхоза" w:history="1">
        <w:r w:rsidRPr="00EC6BB9">
          <w:rPr>
            <w:rFonts w:ascii="Arial" w:eastAsia="Times New Roman" w:hAnsi="Arial" w:cs="Arial"/>
            <w:color w:val="1B6DFD"/>
            <w:sz w:val="24"/>
            <w:szCs w:val="24"/>
            <w:bdr w:val="none" w:sz="0" w:space="0" w:color="auto" w:frame="1"/>
            <w:lang w:eastAsia="ru-RU"/>
          </w:rPr>
          <w:t>Документы Министерства сельского хозяйства Российской Федерации</w:t>
        </w:r>
      </w:hyperlink>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МИНИСТЕРСТВО СЕЛЬСКОГО ХОЗЯЙСТВА РОССИЙСКОЙ ФЕДЕРАЦИИ</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bookmarkStart w:id="0" w:name="_GoBack"/>
      <w:r w:rsidRPr="00EC6BB9">
        <w:rPr>
          <w:rFonts w:ascii="inherit" w:eastAsia="Times New Roman" w:hAnsi="inherit" w:cs="Arial"/>
          <w:b/>
          <w:bCs/>
          <w:color w:val="222222"/>
          <w:sz w:val="24"/>
          <w:szCs w:val="24"/>
          <w:lang w:eastAsia="ru-RU"/>
        </w:rPr>
        <w:t>ПРИКАЗ</w:t>
      </w:r>
      <w:r>
        <w:rPr>
          <w:rFonts w:ascii="inherit" w:eastAsia="Times New Roman" w:hAnsi="inherit" w:cs="Arial"/>
          <w:b/>
          <w:bCs/>
          <w:color w:val="222222"/>
          <w:sz w:val="24"/>
          <w:szCs w:val="24"/>
          <w:lang w:eastAsia="ru-RU"/>
        </w:rPr>
        <w:t xml:space="preserve"> </w:t>
      </w:r>
      <w:r w:rsidRPr="00EC6BB9">
        <w:rPr>
          <w:rFonts w:ascii="inherit" w:eastAsia="Times New Roman" w:hAnsi="inherit" w:cs="Arial"/>
          <w:b/>
          <w:bCs/>
          <w:color w:val="222222"/>
          <w:sz w:val="24"/>
          <w:szCs w:val="24"/>
          <w:lang w:eastAsia="ru-RU"/>
        </w:rPr>
        <w:t>от 25 июля 2019 г. N 439</w:t>
      </w:r>
    </w:p>
    <w:bookmarkEnd w:id="0"/>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ОБ УТВЕРЖДЕНИИ ВЕТЕРИНАРНЫХ ПРАВИЛ</w:t>
      </w:r>
      <w:r w:rsidRPr="00EC6BB9">
        <w:rPr>
          <w:rFonts w:ascii="inherit" w:eastAsia="Times New Roman" w:hAnsi="inherit" w:cs="Arial"/>
          <w:b/>
          <w:bCs/>
          <w:color w:val="222222"/>
          <w:sz w:val="24"/>
          <w:szCs w:val="24"/>
          <w:lang w:eastAsia="ru-RU"/>
        </w:rPr>
        <w:br/>
        <w:t>ОСУЩЕСТВЛЕНИЯ ПРОФИЛАКТИЧЕСКИХ, ДИАГНОСТИЧЕСКИХ,</w:t>
      </w:r>
      <w:r w:rsidRPr="00EC6BB9">
        <w:rPr>
          <w:rFonts w:ascii="inherit" w:eastAsia="Times New Roman" w:hAnsi="inherit" w:cs="Arial"/>
          <w:b/>
          <w:bCs/>
          <w:color w:val="222222"/>
          <w:sz w:val="24"/>
          <w:szCs w:val="24"/>
          <w:lang w:eastAsia="ru-RU"/>
        </w:rPr>
        <w:br/>
        <w:t>ОГРАНИЧИТЕЛЬНЫХ И ИНЫХ МЕРОПРИЯТИЙ, УСТАНОВЛЕНИЯ</w:t>
      </w:r>
      <w:r w:rsidRPr="00EC6BB9">
        <w:rPr>
          <w:rFonts w:ascii="inherit" w:eastAsia="Times New Roman" w:hAnsi="inherit" w:cs="Arial"/>
          <w:b/>
          <w:bCs/>
          <w:color w:val="222222"/>
          <w:sz w:val="24"/>
          <w:szCs w:val="24"/>
          <w:lang w:eastAsia="ru-RU"/>
        </w:rPr>
        <w:br/>
        <w:t>И ОТМЕНЫ КАРАНТИНА И ИНЫХ ОГРАНИЧЕНИЙ, НАПРАВЛЕННЫХ</w:t>
      </w:r>
      <w:r w:rsidRPr="00EC6BB9">
        <w:rPr>
          <w:rFonts w:ascii="inherit" w:eastAsia="Times New Roman" w:hAnsi="inherit" w:cs="Arial"/>
          <w:b/>
          <w:bCs/>
          <w:color w:val="222222"/>
          <w:sz w:val="24"/>
          <w:szCs w:val="24"/>
          <w:lang w:eastAsia="ru-RU"/>
        </w:rPr>
        <w:br/>
        <w:t>НА ПРЕДОТВРАЩЕНИЕ РАСПРОСТРАНЕНИЯ И ЛИКВИДАЦИЮ</w:t>
      </w:r>
      <w:r w:rsidRPr="00EC6BB9">
        <w:rPr>
          <w:rFonts w:ascii="inherit" w:eastAsia="Times New Roman" w:hAnsi="inherit" w:cs="Arial"/>
          <w:b/>
          <w:bCs/>
          <w:color w:val="222222"/>
          <w:sz w:val="24"/>
          <w:szCs w:val="24"/>
          <w:lang w:eastAsia="ru-RU"/>
        </w:rPr>
        <w:br/>
        <w:t>ОЧАГОВ СЛУЧНОЙ БОЛЕЗНИ ЛОШАДЕЙ (ТРИПАНОСОМОЗА)</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2005, N 19, ст. 1752; 2006, N 1, ст. 10; N 52, ст. 5498; 2007, N 1, ст. 29; N 30, ст. 3805; 2008, N 24, ст. 2801; 2009, N 1, ст. 17, ст. 21; 2010, N 50, ст. 6614; 2011, N 1, ст. 6; N 30, ст. 4590; 2015, N 29, ст. 4339, ст. 4359, ст. 4369;</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2016, N 27, ст. 4160; 2018, N 18, ст. 2571; N 53, ст. 8450) и подпунктом 5.2.9 пункта 5 Положения о Министерстве сельского хозяйства Российской Федерации, утвержденного </w:t>
      </w:r>
      <w:hyperlink r:id="rId6" w:history="1">
        <w:r w:rsidRPr="00EC6BB9">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июня 2008 г. N 450</w:t>
        </w:r>
      </w:hyperlink>
      <w:r w:rsidRPr="00EC6BB9">
        <w:rPr>
          <w:rFonts w:ascii="Arial" w:eastAsia="Times New Roman" w:hAnsi="Arial" w:cs="Arial"/>
          <w:color w:val="222222"/>
          <w:sz w:val="24"/>
          <w:szCs w:val="24"/>
          <w:lang w:eastAsia="ru-RU"/>
        </w:rPr>
        <w:t> (Собрание законодательства Российской Федерации, 2008, N 25, ст. 2983; N 32, ст. 3791;</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N 42, ст. 4825; N 46, ст. 5337; 2009, N 1, ст. 150; N 3, ст. 378; N 6, ст. 738; N 9, ст. 1119, ст. 1121; N 27, ст. 3364; N 33, ст. 4088; 2010, N 4, ст. 394; N 5, ст. 538; N 16, ст. 1917; N 23, ст. 2833;</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N 26, ст. 3350; N 31, ст. 4251, ст. 4262; N 32, ст. 4330; N 40, ст. 5068; 2011, N 6, ст. 888; N 7, ст. 983; N 12, ст. 1652; N 14, ст. 1935; N 18, ст. 2649; N 22, ст. 3179; N 36, ст. 5154; 2012, N 28, ст. 3900;</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N 32, ст. 4561; N 37, ст. 5001; 2013, N 10, ст. 1038; N 29, ст. 3969; N 33, ст. 4386; N 45, ст. 5822; 2014, N 4, ст. 382; N 10, ст. 1035; N 12, ст. 1297; N 28, ст. 4068; 2015, N 2, ст. 491; N 11, ст. 1611;</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N 26, ст. 3900; N 35, ст. 4981; N 38, ст. 5297; N 47, ст. 6603; 2016, N 2, ст. 325; N 28, ст. 4741; N 33, ст. 5188; N 35, ст. 5349; N 47, ст. 6650; N 49, ст. 6909, ст. 6910; 2017, N 26, ст. 3852; N 51, ст. 7824;</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2018, N 17, ст. 2481; N 35, ст. 5549; 2019, N 1, ст. 61 &lt;*&gt;), приказываю:</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&lt;*&gt; N 17, ст. 2096; N 19, ст. 2313.</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EC6BB9" w:rsidRPr="00EC6BB9" w:rsidRDefault="00EC6BB9" w:rsidP="00EC6BB9">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Министр</w:t>
      </w:r>
      <w:r w:rsidRPr="00EC6BB9">
        <w:rPr>
          <w:rFonts w:ascii="Arial" w:eastAsia="Times New Roman" w:hAnsi="Arial" w:cs="Arial"/>
          <w:color w:val="222222"/>
          <w:sz w:val="24"/>
          <w:szCs w:val="24"/>
          <w:lang w:eastAsia="ru-RU"/>
        </w:rPr>
        <w:br/>
        <w:t>Д.Н.ПАТРУШЕВ</w:t>
      </w:r>
    </w:p>
    <w:p w:rsidR="00EC6BB9" w:rsidRPr="00EC6BB9" w:rsidRDefault="00EC6BB9" w:rsidP="00EC6BB9">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Утверждены</w:t>
      </w:r>
      <w:r w:rsidRPr="00EC6BB9">
        <w:rPr>
          <w:rFonts w:ascii="Arial" w:eastAsia="Times New Roman" w:hAnsi="Arial" w:cs="Arial"/>
          <w:color w:val="222222"/>
          <w:sz w:val="24"/>
          <w:szCs w:val="24"/>
          <w:lang w:eastAsia="ru-RU"/>
        </w:rPr>
        <w:br/>
        <w:t>приказом Минсельхоза России</w:t>
      </w:r>
      <w:r w:rsidRPr="00EC6BB9">
        <w:rPr>
          <w:rFonts w:ascii="Arial" w:eastAsia="Times New Roman" w:hAnsi="Arial" w:cs="Arial"/>
          <w:color w:val="222222"/>
          <w:sz w:val="24"/>
          <w:szCs w:val="24"/>
          <w:lang w:eastAsia="ru-RU"/>
        </w:rPr>
        <w:br/>
        <w:t>от 25 июля 2019 г. N 439</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ВЕТЕРИНАРНЫЕ ПРАВИЛА</w:t>
      </w:r>
      <w:r w:rsidRPr="00EC6BB9">
        <w:rPr>
          <w:rFonts w:ascii="inherit" w:eastAsia="Times New Roman" w:hAnsi="inherit" w:cs="Arial"/>
          <w:b/>
          <w:bCs/>
          <w:color w:val="222222"/>
          <w:sz w:val="24"/>
          <w:szCs w:val="24"/>
          <w:lang w:eastAsia="ru-RU"/>
        </w:rPr>
        <w:br/>
        <w:t>ОСУЩЕСТВЛЕНИЯ ПРОФИЛАКТИЧЕСКИХ, ДИАГНОСТИЧЕСКИХ,</w:t>
      </w:r>
      <w:r w:rsidRPr="00EC6BB9">
        <w:rPr>
          <w:rFonts w:ascii="inherit" w:eastAsia="Times New Roman" w:hAnsi="inherit" w:cs="Arial"/>
          <w:b/>
          <w:bCs/>
          <w:color w:val="222222"/>
          <w:sz w:val="24"/>
          <w:szCs w:val="24"/>
          <w:lang w:eastAsia="ru-RU"/>
        </w:rPr>
        <w:br/>
        <w:t>ОГРАНИЧИТЕЛЬНЫХ И ИНЫХ МЕРОПРИЯТИЙ, УСТАНОВЛЕНИЯ</w:t>
      </w:r>
      <w:r w:rsidRPr="00EC6BB9">
        <w:rPr>
          <w:rFonts w:ascii="inherit" w:eastAsia="Times New Roman" w:hAnsi="inherit" w:cs="Arial"/>
          <w:b/>
          <w:bCs/>
          <w:color w:val="222222"/>
          <w:sz w:val="24"/>
          <w:szCs w:val="24"/>
          <w:lang w:eastAsia="ru-RU"/>
        </w:rPr>
        <w:br/>
        <w:t>И ОТМЕНЫ КАРАНТИНА И ИНЫХ ОГРАНИЧЕНИЙ, НАПРАВЛЕННЫХ</w:t>
      </w:r>
      <w:r w:rsidRPr="00EC6BB9">
        <w:rPr>
          <w:rFonts w:ascii="inherit" w:eastAsia="Times New Roman" w:hAnsi="inherit" w:cs="Arial"/>
          <w:b/>
          <w:bCs/>
          <w:color w:val="222222"/>
          <w:sz w:val="24"/>
          <w:szCs w:val="24"/>
          <w:lang w:eastAsia="ru-RU"/>
        </w:rPr>
        <w:br/>
        <w:t>НА ПРЕДОТВРАЩЕНИЕ РАСПРОСТРАНЕНИЯ И ЛИКВИДАЦИЮ</w:t>
      </w:r>
      <w:r w:rsidRPr="00EC6BB9">
        <w:rPr>
          <w:rFonts w:ascii="inherit" w:eastAsia="Times New Roman" w:hAnsi="inherit" w:cs="Arial"/>
          <w:b/>
          <w:bCs/>
          <w:color w:val="222222"/>
          <w:sz w:val="24"/>
          <w:szCs w:val="24"/>
          <w:lang w:eastAsia="ru-RU"/>
        </w:rPr>
        <w:br/>
        <w:t>ОЧАГОВ СЛУЧНОЙ БОЛЕЗНИ ЛОШАДЕЙ (ТРИПАНОСОМОЗА)</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I. Область применения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 </w:t>
      </w:r>
      <w:proofErr w:type="gramStart"/>
      <w:r w:rsidRPr="00EC6BB9">
        <w:rPr>
          <w:rFonts w:ascii="Arial" w:eastAsia="Times New Roman" w:hAnsi="Arial" w:cs="Arial"/>
          <w:color w:val="222222"/>
          <w:sz w:val="24"/>
          <w:szCs w:val="24"/>
          <w:lang w:eastAsia="ru-RU"/>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rsidRPr="00EC6BB9">
        <w:rPr>
          <w:rFonts w:ascii="Arial" w:eastAsia="Times New Roman" w:hAnsi="Arial" w:cs="Arial"/>
          <w:color w:val="222222"/>
          <w:sz w:val="24"/>
          <w:szCs w:val="24"/>
          <w:lang w:eastAsia="ru-RU"/>
        </w:rPr>
        <w:t xml:space="preserve"> очагов случной болезни лошадей (трипаносомоза) &lt;1&gt; (далее - случная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&lt;1&gt; </w:t>
      </w:r>
      <w:hyperlink r:id="rId7" w:history="1">
        <w:r w:rsidRPr="00EC6BB9">
          <w:rPr>
            <w:rFonts w:ascii="Arial" w:eastAsia="Times New Roman" w:hAnsi="Arial" w:cs="Arial"/>
            <w:color w:val="1B6DFD"/>
            <w:sz w:val="24"/>
            <w:szCs w:val="24"/>
            <w:bdr w:val="none" w:sz="0" w:space="0" w:color="auto" w:frame="1"/>
            <w:lang w:eastAsia="ru-RU"/>
          </w:rPr>
          <w:t>Приказ Минсельхоза России от 19 декабря 2011 г. N 476</w:t>
        </w:r>
      </w:hyperlink>
      <w:r w:rsidRPr="00EC6BB9">
        <w:rPr>
          <w:rFonts w:ascii="Arial" w:eastAsia="Times New Roman" w:hAnsi="Arial" w:cs="Arial"/>
          <w:color w:val="222222"/>
          <w:sz w:val="24"/>
          <w:szCs w:val="24"/>
          <w:lang w:eastAsia="ru-RU"/>
        </w:rPr>
        <w:t>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w:t>
      </w:r>
      <w:hyperlink r:id="rId8" w:history="1">
        <w:r w:rsidRPr="00EC6BB9">
          <w:rPr>
            <w:rFonts w:ascii="Arial" w:eastAsia="Times New Roman" w:hAnsi="Arial" w:cs="Arial"/>
            <w:color w:val="1B6DFD"/>
            <w:sz w:val="24"/>
            <w:szCs w:val="24"/>
            <w:bdr w:val="none" w:sz="0" w:space="0" w:color="auto" w:frame="1"/>
            <w:lang w:eastAsia="ru-RU"/>
          </w:rPr>
          <w:t>приказами Минсельхоза России от 20 июля 2016 г. N 317</w:t>
        </w:r>
      </w:hyperlink>
      <w:r w:rsidRPr="00EC6BB9">
        <w:rPr>
          <w:rFonts w:ascii="Arial" w:eastAsia="Times New Roman" w:hAnsi="Arial" w:cs="Arial"/>
          <w:color w:val="222222"/>
          <w:sz w:val="24"/>
          <w:szCs w:val="24"/>
          <w:lang w:eastAsia="ru-RU"/>
        </w:rPr>
        <w:t> (зарегистрирован Минюстом России 9 августа 2016 г., регистрационный</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 </w:t>
      </w:r>
      <w:proofErr w:type="gramStart"/>
      <w:r w:rsidRPr="00EC6BB9">
        <w:rPr>
          <w:rFonts w:ascii="Arial" w:eastAsia="Times New Roman" w:hAnsi="Arial" w:cs="Arial"/>
          <w:color w:val="222222"/>
          <w:sz w:val="24"/>
          <w:szCs w:val="24"/>
          <w:lang w:eastAsia="ru-RU"/>
        </w:rPr>
        <w:t>Правилами устанавливаются обязательные требования к организации и проведению мероприятий по ликвидации случной болезни,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w:t>
      </w:r>
      <w:proofErr w:type="gramEnd"/>
      <w:r w:rsidRPr="00EC6BB9">
        <w:rPr>
          <w:rFonts w:ascii="Arial" w:eastAsia="Times New Roman" w:hAnsi="Arial" w:cs="Arial"/>
          <w:color w:val="222222"/>
          <w:sz w:val="24"/>
          <w:szCs w:val="24"/>
          <w:lang w:eastAsia="ru-RU"/>
        </w:rPr>
        <w:t xml:space="preserve">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II. Общая характеристика случной болезни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3. Случная болезнь - контагиозная, инвазионная болезнь лошадей, мулов, ослов, и других животных семейства лошадиных (далее - восприимчивые животные).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 xml:space="preserve">Характерными клиническими признаками болезни являются: отеки половых органов, вымени, живота (отечный брус), </w:t>
      </w:r>
      <w:proofErr w:type="spellStart"/>
      <w:r w:rsidRPr="00EC6BB9">
        <w:rPr>
          <w:rFonts w:ascii="Arial" w:eastAsia="Times New Roman" w:hAnsi="Arial" w:cs="Arial"/>
          <w:color w:val="222222"/>
          <w:sz w:val="24"/>
          <w:szCs w:val="24"/>
          <w:lang w:eastAsia="ru-RU"/>
        </w:rPr>
        <w:t>вульвиты</w:t>
      </w:r>
      <w:proofErr w:type="spellEnd"/>
      <w:r w:rsidRPr="00EC6BB9">
        <w:rPr>
          <w:rFonts w:ascii="Arial" w:eastAsia="Times New Roman" w:hAnsi="Arial" w:cs="Arial"/>
          <w:color w:val="222222"/>
          <w:sz w:val="24"/>
          <w:szCs w:val="24"/>
          <w:lang w:eastAsia="ru-RU"/>
        </w:rPr>
        <w:t>, вагиниты, парафимозы, кератиты, конъюнктивиты, появление язв, депигментация кожи, наличие бляшек, развитие парезов и параличей губ и ушей, расстройство координации движения и аборты.</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4. Возбудителем случной болезни является </w:t>
      </w:r>
      <w:proofErr w:type="spellStart"/>
      <w:r w:rsidRPr="00EC6BB9">
        <w:rPr>
          <w:rFonts w:ascii="Arial" w:eastAsia="Times New Roman" w:hAnsi="Arial" w:cs="Arial"/>
          <w:color w:val="222222"/>
          <w:sz w:val="24"/>
          <w:szCs w:val="24"/>
          <w:lang w:eastAsia="ru-RU"/>
        </w:rPr>
        <w:t>Trypanosomae</w:t>
      </w:r>
      <w:proofErr w:type="spellEnd"/>
      <w:r w:rsidRPr="00EC6BB9">
        <w:rPr>
          <w:rFonts w:ascii="Arial" w:eastAsia="Times New Roman" w:hAnsi="Arial" w:cs="Arial"/>
          <w:color w:val="222222"/>
          <w:sz w:val="24"/>
          <w:szCs w:val="24"/>
          <w:lang w:eastAsia="ru-RU"/>
        </w:rPr>
        <w:t xml:space="preserve"> </w:t>
      </w:r>
      <w:proofErr w:type="spellStart"/>
      <w:r w:rsidRPr="00EC6BB9">
        <w:rPr>
          <w:rFonts w:ascii="Arial" w:eastAsia="Times New Roman" w:hAnsi="Arial" w:cs="Arial"/>
          <w:color w:val="222222"/>
          <w:sz w:val="24"/>
          <w:szCs w:val="24"/>
          <w:lang w:eastAsia="ru-RU"/>
        </w:rPr>
        <w:t>equiperdum</w:t>
      </w:r>
      <w:proofErr w:type="spell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относящаяся</w:t>
      </w:r>
      <w:proofErr w:type="gramEnd"/>
      <w:r w:rsidRPr="00EC6BB9">
        <w:rPr>
          <w:rFonts w:ascii="Arial" w:eastAsia="Times New Roman" w:hAnsi="Arial" w:cs="Arial"/>
          <w:color w:val="222222"/>
          <w:sz w:val="24"/>
          <w:szCs w:val="24"/>
          <w:lang w:eastAsia="ru-RU"/>
        </w:rPr>
        <w:t xml:space="preserve"> к жгутиковым простейшим из рода </w:t>
      </w:r>
      <w:proofErr w:type="spellStart"/>
      <w:r w:rsidRPr="00EC6BB9">
        <w:rPr>
          <w:rFonts w:ascii="Arial" w:eastAsia="Times New Roman" w:hAnsi="Arial" w:cs="Arial"/>
          <w:color w:val="222222"/>
          <w:sz w:val="24"/>
          <w:szCs w:val="24"/>
          <w:lang w:eastAsia="ru-RU"/>
        </w:rPr>
        <w:t>Trypanosoma</w:t>
      </w:r>
      <w:proofErr w:type="spellEnd"/>
      <w:r w:rsidRPr="00EC6BB9">
        <w:rPr>
          <w:rFonts w:ascii="Arial" w:eastAsia="Times New Roman" w:hAnsi="Arial" w:cs="Arial"/>
          <w:color w:val="222222"/>
          <w:sz w:val="24"/>
          <w:szCs w:val="24"/>
          <w:lang w:eastAsia="ru-RU"/>
        </w:rPr>
        <w:t xml:space="preserve">, отряда </w:t>
      </w:r>
      <w:proofErr w:type="spellStart"/>
      <w:r w:rsidRPr="00EC6BB9">
        <w:rPr>
          <w:rFonts w:ascii="Arial" w:eastAsia="Times New Roman" w:hAnsi="Arial" w:cs="Arial"/>
          <w:color w:val="222222"/>
          <w:sz w:val="24"/>
          <w:szCs w:val="24"/>
          <w:lang w:eastAsia="ru-RU"/>
        </w:rPr>
        <w:t>Trypanosomatida</w:t>
      </w:r>
      <w:proofErr w:type="spellEnd"/>
      <w:r w:rsidRPr="00EC6BB9">
        <w:rPr>
          <w:rFonts w:ascii="Arial" w:eastAsia="Times New Roman" w:hAnsi="Arial" w:cs="Arial"/>
          <w:color w:val="222222"/>
          <w:sz w:val="24"/>
          <w:szCs w:val="24"/>
          <w:lang w:eastAsia="ru-RU"/>
        </w:rPr>
        <w:t xml:space="preserve"> (далее - возбудитель). Возбудитель инактивируется при температуре выше 50 °C, чувствителен к </w:t>
      </w:r>
      <w:proofErr w:type="gramStart"/>
      <w:r w:rsidRPr="00EC6BB9">
        <w:rPr>
          <w:rFonts w:ascii="Arial" w:eastAsia="Times New Roman" w:hAnsi="Arial" w:cs="Arial"/>
          <w:color w:val="222222"/>
          <w:sz w:val="24"/>
          <w:szCs w:val="24"/>
          <w:lang w:eastAsia="ru-RU"/>
        </w:rPr>
        <w:t>различным</w:t>
      </w:r>
      <w:proofErr w:type="gramEnd"/>
      <w:r w:rsidRPr="00EC6BB9">
        <w:rPr>
          <w:rFonts w:ascii="Arial" w:eastAsia="Times New Roman" w:hAnsi="Arial" w:cs="Arial"/>
          <w:color w:val="222222"/>
          <w:sz w:val="24"/>
          <w:szCs w:val="24"/>
          <w:lang w:eastAsia="ru-RU"/>
        </w:rPr>
        <w:t xml:space="preserve"> </w:t>
      </w:r>
      <w:proofErr w:type="spellStart"/>
      <w:r w:rsidRPr="00EC6BB9">
        <w:rPr>
          <w:rFonts w:ascii="Arial" w:eastAsia="Times New Roman" w:hAnsi="Arial" w:cs="Arial"/>
          <w:color w:val="222222"/>
          <w:sz w:val="24"/>
          <w:szCs w:val="24"/>
          <w:lang w:eastAsia="ru-RU"/>
        </w:rPr>
        <w:t>дезинфектантам</w:t>
      </w:r>
      <w:proofErr w:type="spellEnd"/>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Инкубационный период при случной болезни составляет до 6 месяцев.</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5. Источником возбудителя являются больные восприимчивые животные.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6. Заражение восприимчивых животных происходит половым путем при случке или искусственном осеменении спермой, содержащей возбудителя. Жеребята могут заражаться во время родов через слизистую конъюнктивы или через молоко от больных кобыл. Факторами передачи возбудителя являются инструменты (влагалищное зеркало, мочевой катетер, </w:t>
      </w:r>
      <w:proofErr w:type="gramStart"/>
      <w:r w:rsidRPr="00EC6BB9">
        <w:rPr>
          <w:rFonts w:ascii="Arial" w:eastAsia="Times New Roman" w:hAnsi="Arial" w:cs="Arial"/>
          <w:color w:val="222222"/>
          <w:sz w:val="24"/>
          <w:szCs w:val="24"/>
          <w:lang w:eastAsia="ru-RU"/>
        </w:rPr>
        <w:t>искусственная</w:t>
      </w:r>
      <w:proofErr w:type="gramEnd"/>
      <w:r w:rsidRPr="00EC6BB9">
        <w:rPr>
          <w:rFonts w:ascii="Arial" w:eastAsia="Times New Roman" w:hAnsi="Arial" w:cs="Arial"/>
          <w:color w:val="222222"/>
          <w:sz w:val="24"/>
          <w:szCs w:val="24"/>
          <w:lang w:eastAsia="ru-RU"/>
        </w:rPr>
        <w:t xml:space="preserve"> </w:t>
      </w:r>
      <w:proofErr w:type="spellStart"/>
      <w:r w:rsidRPr="00EC6BB9">
        <w:rPr>
          <w:rFonts w:ascii="Arial" w:eastAsia="Times New Roman" w:hAnsi="Arial" w:cs="Arial"/>
          <w:color w:val="222222"/>
          <w:sz w:val="24"/>
          <w:szCs w:val="24"/>
          <w:lang w:eastAsia="ru-RU"/>
        </w:rPr>
        <w:t>вагина</w:t>
      </w:r>
      <w:proofErr w:type="spellEnd"/>
      <w:r w:rsidRPr="00EC6BB9">
        <w:rPr>
          <w:rFonts w:ascii="Arial" w:eastAsia="Times New Roman" w:hAnsi="Arial" w:cs="Arial"/>
          <w:color w:val="222222"/>
          <w:sz w:val="24"/>
          <w:szCs w:val="24"/>
          <w:lang w:eastAsia="ru-RU"/>
        </w:rPr>
        <w:t>) и иной инвентарь, контаминированные возбудителем.</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III. Профилактические мероприятия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7. В целях предотвращения возникновения и распространения случной болезни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не допускать загрязнения окружающей среды отходами животноводства;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не допускать к случке восприимчивых животных, не проверенных на случную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восприимчивых животных для осмотра;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&lt;2&gt; Статья 5 Закона Российской Федерации от 14 мая 1993 г. N 4979-1 "О ветеринарии".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извещать в течение 24 часов специалистов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о случаях заболевания или гибели восприимчивых животных, а также об изменениях в их поведении, указывающих на возможное заболевание;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принимать меры по изоляции подозреваемых в заболевании восприимчивых животных, а также иных восприимчивых животных, находившихся в одном помещении с подозреваемыми в заболевании восприимчивыми животными, которые могли контактировать с ними, трупов павших восприимчивых животных, а также обеспечить недопущение использования инвентаря, который использовался при обслуживании погибшего восприимчивого животного;</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 xml:space="preserve">выполнять требования специалистов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случной болезни в соответствии с Ветеринарными правилами проведения регионализации территории Российской Федерации, утвержденными </w:t>
      </w:r>
      <w:hyperlink r:id="rId9" w:history="1">
        <w:r w:rsidRPr="00EC6BB9">
          <w:rPr>
            <w:rFonts w:ascii="Arial" w:eastAsia="Times New Roman" w:hAnsi="Arial" w:cs="Arial"/>
            <w:color w:val="1B6DFD"/>
            <w:sz w:val="24"/>
            <w:szCs w:val="24"/>
            <w:bdr w:val="none" w:sz="0" w:space="0" w:color="auto" w:frame="1"/>
            <w:lang w:eastAsia="ru-RU"/>
          </w:rPr>
          <w:t>приказом Минсельхоза России от 14 декабря 2015 г. N 635</w:t>
        </w:r>
      </w:hyperlink>
      <w:r w:rsidRPr="00EC6BB9">
        <w:rPr>
          <w:rFonts w:ascii="Arial" w:eastAsia="Times New Roman" w:hAnsi="Arial" w:cs="Arial"/>
          <w:color w:val="222222"/>
          <w:sz w:val="24"/>
          <w:szCs w:val="24"/>
          <w:lang w:eastAsia="ru-RU"/>
        </w:rPr>
        <w:t> (зарегистрирован Минюстом России 23 марта 2016 г., регистрационный N 41508).</w:t>
      </w:r>
      <w:proofErr w:type="gramEnd"/>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IV. Мероприятия при подозрении на случную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8. Основаниями для подозрения на случную болезнь являются: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наличие у восприимчивых животных клинических признаков, характерных для случной болезни, перечисленных в пункте 3 настоящих Правил;</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выявление случной болезни в хозяйстве, из которого ввезены восприимчивые животные, в течение последних 6 месяцев после осуществления их ввоза;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искусственное осеменение восприимчивых животных спермой, полученной в хозяйстве, в котором выявлена случная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9. При наличии оснований для подозрения на случную болезнь владельцы восприимчивых животных обязаны: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на территории которого содержатся восприимчивые животные;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содействовать специалистам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случную болезнь (далее - лаборатория);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предоставить специалисту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w:t>
      </w:r>
      <w:proofErr w:type="gramStart"/>
      <w:r w:rsidRPr="00EC6BB9">
        <w:rPr>
          <w:rFonts w:ascii="Arial" w:eastAsia="Times New Roman" w:hAnsi="Arial" w:cs="Arial"/>
          <w:color w:val="222222"/>
          <w:sz w:val="24"/>
          <w:szCs w:val="24"/>
          <w:lang w:eastAsia="ru-RU"/>
        </w:rPr>
        <w:t>за</w:t>
      </w:r>
      <w:proofErr w:type="gramEnd"/>
      <w:r w:rsidRPr="00EC6BB9">
        <w:rPr>
          <w:rFonts w:ascii="Arial" w:eastAsia="Times New Roman" w:hAnsi="Arial" w:cs="Arial"/>
          <w:color w:val="222222"/>
          <w:sz w:val="24"/>
          <w:szCs w:val="24"/>
          <w:lang w:eastAsia="ru-RU"/>
        </w:rPr>
        <w:t xml:space="preserve"> последние 30 дней.</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10. До получения результатов диагностических исследований на случную болезнь владельцы восприимчивых животных обязаны: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прекратить все перемещения и перегруппировки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не допускать к случке и искусственному осеменению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прекратить сбор генетического материала от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11. </w:t>
      </w:r>
      <w:proofErr w:type="gramStart"/>
      <w:r w:rsidRPr="00EC6BB9">
        <w:rPr>
          <w:rFonts w:ascii="Arial" w:eastAsia="Times New Roman" w:hAnsi="Arial" w:cs="Arial"/>
          <w:color w:val="222222"/>
          <w:sz w:val="24"/>
          <w:szCs w:val="24"/>
          <w:lang w:eastAsia="ru-RU"/>
        </w:rPr>
        <w:t>При возникновении подозрения на случную болезнь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на территории которого расположен объект;</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провести отбор проб биологического и (или) патологического материала от восприимчивых животных и направление проб в лабораторию.</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12. </w:t>
      </w:r>
      <w:proofErr w:type="gramStart"/>
      <w:r w:rsidRPr="00EC6BB9">
        <w:rPr>
          <w:rFonts w:ascii="Arial" w:eastAsia="Times New Roman" w:hAnsi="Arial" w:cs="Arial"/>
          <w:color w:val="222222"/>
          <w:sz w:val="24"/>
          <w:szCs w:val="24"/>
          <w:lang w:eastAsia="ru-RU"/>
        </w:rPr>
        <w:t xml:space="preserve">Юридические лица, индивидуальные предприниматели, заключившие </w:t>
      </w:r>
      <w:proofErr w:type="spellStart"/>
      <w:r w:rsidRPr="00EC6BB9">
        <w:rPr>
          <w:rFonts w:ascii="Arial" w:eastAsia="Times New Roman" w:hAnsi="Arial" w:cs="Arial"/>
          <w:color w:val="222222"/>
          <w:sz w:val="24"/>
          <w:szCs w:val="24"/>
          <w:lang w:eastAsia="ru-RU"/>
        </w:rPr>
        <w:t>охотхозяйственные</w:t>
      </w:r>
      <w:proofErr w:type="spellEnd"/>
      <w:r w:rsidRPr="00EC6BB9">
        <w:rPr>
          <w:rFonts w:ascii="Arial" w:eastAsia="Times New Roman" w:hAnsi="Arial" w:cs="Arial"/>
          <w:color w:val="222222"/>
          <w:sz w:val="24"/>
          <w:szCs w:val="24"/>
          <w:lang w:eastAsia="ru-RU"/>
        </w:rPr>
        <w:t xml:space="preserve"> соглашения &lt;3&gt;,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восприимчивых животных с клиническими признаками, характерными для случной болезни, перечисленными в пункте 3 настоящих</w:t>
      </w:r>
      <w:proofErr w:type="gramEnd"/>
      <w:r w:rsidRPr="00EC6BB9">
        <w:rPr>
          <w:rFonts w:ascii="Arial" w:eastAsia="Times New Roman" w:hAnsi="Arial" w:cs="Arial"/>
          <w:color w:val="222222"/>
          <w:sz w:val="24"/>
          <w:szCs w:val="24"/>
          <w:lang w:eastAsia="ru-RU"/>
        </w:rPr>
        <w:t xml:space="preserve"> Правил, либо трупов диких восприимчивых животных </w:t>
      </w:r>
      <w:proofErr w:type="gramStart"/>
      <w:r w:rsidRPr="00EC6BB9">
        <w:rPr>
          <w:rFonts w:ascii="Arial" w:eastAsia="Times New Roman" w:hAnsi="Arial" w:cs="Arial"/>
          <w:color w:val="222222"/>
          <w:sz w:val="24"/>
          <w:szCs w:val="24"/>
          <w:lang w:eastAsia="ru-RU"/>
        </w:rPr>
        <w:t>должны</w:t>
      </w:r>
      <w:proofErr w:type="gramEnd"/>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&lt;3&gt; Глава 4 Федерального </w:t>
      </w:r>
      <w:hyperlink r:id="rId10" w:history="1">
        <w:r w:rsidRPr="00EC6BB9">
          <w:rPr>
            <w:rFonts w:ascii="Arial" w:eastAsia="Times New Roman" w:hAnsi="Arial" w:cs="Arial"/>
            <w:color w:val="1B6DFD"/>
            <w:sz w:val="24"/>
            <w:szCs w:val="24"/>
            <w:bdr w:val="none" w:sz="0" w:space="0" w:color="auto" w:frame="1"/>
            <w:lang w:eastAsia="ru-RU"/>
          </w:rPr>
          <w:t>закона от 24 июля 2009 г. N 209-ФЗ</w:t>
        </w:r>
      </w:hyperlink>
      <w:r w:rsidRPr="00EC6BB9">
        <w:rPr>
          <w:rFonts w:ascii="Arial" w:eastAsia="Times New Roman" w:hAnsi="Arial" w:cs="Arial"/>
          <w:color w:val="222222"/>
          <w:sz w:val="24"/>
          <w:szCs w:val="24"/>
          <w:lang w:eastAsia="ru-RU"/>
        </w:rPr>
        <w:t>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2011, N 27, ст. 3880; N 50, ст. 7343; 2013, N 19, ст. 2331;</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2016, N 26, ст. 3875).</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сообщить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содействовать в проведении отбора проб биологического и (или) патологического материала от восприимчивых животных и направлении проб в лабораторию.</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13. </w:t>
      </w:r>
      <w:proofErr w:type="gramStart"/>
      <w:r w:rsidRPr="00EC6BB9">
        <w:rPr>
          <w:rFonts w:ascii="Arial" w:eastAsia="Times New Roman" w:hAnsi="Arial" w:cs="Arial"/>
          <w:color w:val="222222"/>
          <w:sz w:val="24"/>
          <w:szCs w:val="24"/>
          <w:lang w:eastAsia="ru-RU"/>
        </w:rPr>
        <w:t>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9, 11 и 12 настоящих Правил, должно сообщить о подозрении на случную болезнь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w:t>
      </w:r>
      <w:proofErr w:type="gramEnd"/>
      <w:r w:rsidRPr="00EC6BB9">
        <w:rPr>
          <w:rFonts w:ascii="Arial" w:eastAsia="Times New Roman" w:hAnsi="Arial" w:cs="Arial"/>
          <w:color w:val="222222"/>
          <w:sz w:val="24"/>
          <w:szCs w:val="24"/>
          <w:lang w:eastAsia="ru-RU"/>
        </w:rP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случную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случную болезнь в течение 24 часов должен обеспечить направление специалистов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в место нахождения восприимчивых животных, подозреваемых в заболевании случной болезнью (далее - предполагаемый эпизоотический очаг), </w:t>
      </w:r>
      <w:proofErr w:type="gramStart"/>
      <w:r w:rsidRPr="00EC6BB9">
        <w:rPr>
          <w:rFonts w:ascii="Arial" w:eastAsia="Times New Roman" w:hAnsi="Arial" w:cs="Arial"/>
          <w:color w:val="222222"/>
          <w:sz w:val="24"/>
          <w:szCs w:val="24"/>
          <w:lang w:eastAsia="ru-RU"/>
        </w:rPr>
        <w:t>для</w:t>
      </w:r>
      <w:proofErr w:type="gramEnd"/>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клинического осмотра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определения вероятных источников, факторов и предположительного времени заноса возбудителя;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определения границ предполагаемого эпизоотического очага и возможных путей распространения случной болезни, в том числе с реализованными (вывезенными) восприимчивыми животными и (или) полученным от них генетическим материалом в течение 6 месяцев до получения информации о подозрении на случную болезнь;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отбора проб биологического и (или) патологического материала от подозреваемых в заболевании случной болезнью восприимчивых животных и направления указанных проб в лабораторию.</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9, 11 и 12 настоящих Правил должно:</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lastRenderedPageBreak/>
        <w:t>проинформировать о подозрении на случную болезнь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V. Диагностические мероприятия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16. При возникновении подозрения на случную болезнь специалистами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xml:space="preserve"> должен проводиться отбор проб биологического и (или) патологического материала от восприимчивых животных с клиническими признаками случной болезни, указанными в пункте 3 настоящих Правил.</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Для исследований отбираются: соскобы со стенок влагалища, мочеиспускательного канала, сперма, экссудат из надрезов отеков и бляшек, кровь.</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Соскобы со стенок влагалища берутся уретральной ложкой через влагалищное зеркало. Соскобы из различных мест слизистой оболочки уретры берутся уретральной ложкой, которая вводится в канал уретры на глубину 5 - 6 см. Соскобы помещаются в стерильную емкость с физиологическим раствором в объеме 2 см3 и герметично закрываются.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Пробы спермы от восприимчивых животных в объеме 2 см3 помещаются в стерильные флаконы и (или) контейнеры для сбора биологического материала и герметично закрываются.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Экссудат из надрезов отеков и бляшек собирается шприцем, помещается в пробирку и закрывается пробкой.</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Пробы крови в объеме 5 см3 помещаются в стерильные емкости и герметично закрываются.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Отобранный биологический и (или) патологический материал за исключением крови доставляется в лабораторию в термосе со льдом не позднее 4 часов, кровь - не позднее 12 часов с момента отбора проб.</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17. Упаковка биологического и (или)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Утечка (рассеивание) биологического и (или) патологического материала во внешнюю среду не допускается.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Пробирки, флаконы, контейнеры, емкости с биологическими (или) патологическим материалом должны быть упакованы и опечатаны.</w:t>
      </w:r>
      <w:proofErr w:type="gramEnd"/>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В сопроводительном письме должны быть указаны дата, время отбора проб, адрес места отбора проб, перечень проб, основания для подозрения на случную болезнь, адрес и контактные телефоны специалиста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осуществившего отбор проб.</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 xml:space="preserve">Пробы биологического и (или) патологического материала должны быть доставлены в лабораторию специалистом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18. Диагноз считается установленным, если получен один из следующих результатов:</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обнаружен возбудитель в мазках из биологического и (или) патологического материала при микроскопии;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выявлены антитела к возбудителю в реакции связывания комплемента (РСК) или получен дважды сомнительный результат в РСК.</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19.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EC6BB9">
        <w:rPr>
          <w:rFonts w:ascii="Arial" w:eastAsia="Times New Roman" w:hAnsi="Arial" w:cs="Arial"/>
          <w:color w:val="222222"/>
          <w:sz w:val="24"/>
          <w:szCs w:val="24"/>
          <w:lang w:eastAsia="ru-RU"/>
        </w:rPr>
        <w:t>госветслужбы</w:t>
      </w:r>
      <w:proofErr w:type="spellEnd"/>
      <w:r w:rsidRPr="00EC6BB9">
        <w:rPr>
          <w:rFonts w:ascii="Arial" w:eastAsia="Times New Roman" w:hAnsi="Arial" w:cs="Arial"/>
          <w:color w:val="222222"/>
          <w:sz w:val="24"/>
          <w:szCs w:val="24"/>
          <w:lang w:eastAsia="ru-RU"/>
        </w:rPr>
        <w:t>, направившего биологический и (или) патологический материал на исследования, о полученных результатах.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rsidRPr="00EC6BB9">
        <w:rPr>
          <w:rFonts w:ascii="Arial" w:eastAsia="Times New Roman" w:hAnsi="Arial" w:cs="Arial"/>
          <w:color w:val="222222"/>
          <w:sz w:val="24"/>
          <w:szCs w:val="24"/>
          <w:lang w:eastAsia="ru-RU"/>
        </w:rPr>
        <w:t xml:space="preserve">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20. </w:t>
      </w:r>
      <w:proofErr w:type="gramStart"/>
      <w:r w:rsidRPr="00EC6BB9">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случной болезни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w:t>
      </w:r>
      <w:proofErr w:type="gramEnd"/>
      <w:r w:rsidRPr="00EC6BB9">
        <w:rPr>
          <w:rFonts w:ascii="Arial" w:eastAsia="Times New Roman" w:hAnsi="Arial" w:cs="Arial"/>
          <w:color w:val="222222"/>
          <w:sz w:val="24"/>
          <w:szCs w:val="24"/>
          <w:lang w:eastAsia="ru-RU"/>
        </w:rPr>
        <w:t xml:space="preserve"> </w:t>
      </w:r>
      <w:proofErr w:type="gramStart"/>
      <w:r w:rsidRPr="00EC6BB9">
        <w:rPr>
          <w:rFonts w:ascii="Arial" w:eastAsia="Times New Roman" w:hAnsi="Arial" w:cs="Arial"/>
          <w:color w:val="222222"/>
          <w:sz w:val="24"/>
          <w:szCs w:val="24"/>
          <w:lang w:eastAsia="ru-RU"/>
        </w:rPr>
        <w:t>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w:t>
      </w:r>
      <w:proofErr w:type="gramEnd"/>
      <w:r w:rsidRPr="00EC6BB9">
        <w:rPr>
          <w:rFonts w:ascii="Arial" w:eastAsia="Times New Roman" w:hAnsi="Arial" w:cs="Arial"/>
          <w:color w:val="222222"/>
          <w:sz w:val="24"/>
          <w:szCs w:val="24"/>
          <w:lang w:eastAsia="ru-RU"/>
        </w:rPr>
        <w:t xml:space="preserve"> федерального значения.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21. </w:t>
      </w:r>
      <w:proofErr w:type="gramStart"/>
      <w:r w:rsidRPr="00EC6BB9">
        <w:rPr>
          <w:rFonts w:ascii="Arial" w:eastAsia="Times New Roman" w:hAnsi="Arial" w:cs="Arial"/>
          <w:color w:val="222222"/>
          <w:sz w:val="24"/>
          <w:szCs w:val="24"/>
          <w:lang w:eastAsia="ru-RU"/>
        </w:rPr>
        <w:t xml:space="preserve">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w:t>
      </w:r>
      <w:r w:rsidRPr="00EC6BB9">
        <w:rPr>
          <w:rFonts w:ascii="Arial" w:eastAsia="Times New Roman" w:hAnsi="Arial" w:cs="Arial"/>
          <w:color w:val="222222"/>
          <w:sz w:val="24"/>
          <w:szCs w:val="24"/>
          <w:lang w:eastAsia="ru-RU"/>
        </w:rPr>
        <w:lastRenderedPageBreak/>
        <w:t>должностными лицами органа исполнительной власти субъекта Российской Федерации (на территории которого расположен</w:t>
      </w:r>
      <w:proofErr w:type="gramEnd"/>
      <w:r w:rsidRPr="00EC6BB9">
        <w:rPr>
          <w:rFonts w:ascii="Arial" w:eastAsia="Times New Roman" w:hAnsi="Arial" w:cs="Arial"/>
          <w:color w:val="222222"/>
          <w:sz w:val="24"/>
          <w:szCs w:val="24"/>
          <w:lang w:eastAsia="ru-RU"/>
        </w:rPr>
        <w:t xml:space="preserve">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пунктами 30 и 32 настоящих Правил.</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22. </w:t>
      </w:r>
      <w:proofErr w:type="gramStart"/>
      <w:r w:rsidRPr="00EC6BB9">
        <w:rPr>
          <w:rFonts w:ascii="Arial" w:eastAsia="Times New Roman" w:hAnsi="Arial" w:cs="Arial"/>
          <w:color w:val="222222"/>
          <w:sz w:val="24"/>
          <w:szCs w:val="24"/>
          <w:lang w:eastAsia="ru-RU"/>
        </w:rPr>
        <w:t>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w:t>
      </w:r>
      <w:proofErr w:type="gramEnd"/>
      <w:r w:rsidRPr="00EC6BB9">
        <w:rPr>
          <w:rFonts w:ascii="Arial" w:eastAsia="Times New Roman" w:hAnsi="Arial" w:cs="Arial"/>
          <w:color w:val="222222"/>
          <w:sz w:val="24"/>
          <w:szCs w:val="24"/>
          <w:lang w:eastAsia="ru-RU"/>
        </w:rPr>
        <w:t xml:space="preserve">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23. </w:t>
      </w:r>
      <w:proofErr w:type="gramStart"/>
      <w:r w:rsidRPr="00EC6BB9">
        <w:rPr>
          <w:rFonts w:ascii="Arial" w:eastAsia="Times New Roman" w:hAnsi="Arial" w:cs="Arial"/>
          <w:color w:val="222222"/>
          <w:sz w:val="24"/>
          <w:szCs w:val="24"/>
          <w:lang w:eastAsia="ru-RU"/>
        </w:rP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rsidRPr="00EC6BB9">
        <w:rPr>
          <w:rFonts w:ascii="Arial" w:eastAsia="Times New Roman" w:hAnsi="Arial" w:cs="Arial"/>
          <w:color w:val="222222"/>
          <w:sz w:val="24"/>
          <w:szCs w:val="24"/>
          <w:lang w:eastAsia="ru-RU"/>
        </w:rPr>
        <w:t>неустановлении</w:t>
      </w:r>
      <w:proofErr w:type="spellEnd"/>
      <w:r w:rsidRPr="00EC6BB9">
        <w:rPr>
          <w:rFonts w:ascii="Arial" w:eastAsia="Times New Roman" w:hAnsi="Arial" w:cs="Arial"/>
          <w:color w:val="222222"/>
          <w:sz w:val="24"/>
          <w:szCs w:val="24"/>
          <w:lang w:eastAsia="ru-RU"/>
        </w:rPr>
        <w:t xml:space="preserve"> диагноза владельцев восприимчивых животных, органы местного самоуправления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roofErr w:type="gramEnd"/>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VI. Установление карантина, ограничительные и иные</w:t>
      </w:r>
      <w:r w:rsidRPr="00EC6BB9">
        <w:rPr>
          <w:rFonts w:ascii="inherit" w:eastAsia="Times New Roman" w:hAnsi="inherit" w:cs="Arial"/>
          <w:b/>
          <w:bCs/>
          <w:color w:val="222222"/>
          <w:sz w:val="24"/>
          <w:szCs w:val="24"/>
          <w:lang w:eastAsia="ru-RU"/>
        </w:rPr>
        <w:br/>
        <w:t>мероприятия, направленные на ликвидацию очагов случной</w:t>
      </w:r>
      <w:r w:rsidRPr="00EC6BB9">
        <w:rPr>
          <w:rFonts w:ascii="inherit" w:eastAsia="Times New Roman" w:hAnsi="inherit" w:cs="Arial"/>
          <w:b/>
          <w:bCs/>
          <w:color w:val="222222"/>
          <w:sz w:val="24"/>
          <w:szCs w:val="24"/>
          <w:lang w:eastAsia="ru-RU"/>
        </w:rPr>
        <w:br/>
        <w:t>болезни, а также на предотвращение ее распространения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24.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организаций,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подведомственных федеральных государственных бюджетных</w:t>
      </w:r>
      <w:proofErr w:type="gramEnd"/>
      <w:r w:rsidRPr="00EC6BB9">
        <w:rPr>
          <w:rFonts w:ascii="Arial" w:eastAsia="Times New Roman" w:hAnsi="Arial" w:cs="Arial"/>
          <w:color w:val="222222"/>
          <w:sz w:val="24"/>
          <w:szCs w:val="24"/>
          <w:lang w:eastAsia="ru-RU"/>
        </w:rPr>
        <w:t xml:space="preserve"> учреждений, осуществляющих управление особо охраняемыми природными территориями федерального </w:t>
      </w:r>
      <w:r w:rsidRPr="00EC6BB9">
        <w:rPr>
          <w:rFonts w:ascii="Arial" w:eastAsia="Times New Roman" w:hAnsi="Arial" w:cs="Arial"/>
          <w:color w:val="222222"/>
          <w:sz w:val="24"/>
          <w:szCs w:val="24"/>
          <w:lang w:eastAsia="ru-RU"/>
        </w:rPr>
        <w:lastRenderedPageBreak/>
        <w:t>значения, в случае установления диагноза у восприимчивых животных, содержащихся на объектах, подведомственных указанным органам;</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w:t>
      </w:r>
      <w:proofErr w:type="gramEnd"/>
      <w:r w:rsidRPr="00EC6BB9">
        <w:rPr>
          <w:rFonts w:ascii="Arial" w:eastAsia="Times New Roman" w:hAnsi="Arial" w:cs="Arial"/>
          <w:color w:val="222222"/>
          <w:sz w:val="24"/>
          <w:szCs w:val="24"/>
          <w:lang w:eastAsia="ru-RU"/>
        </w:rPr>
        <w:t xml:space="preserve"> указанных органов, представленных не позднее 12 часов с момента получения информации об установлении диагноза в соответствии с пунктом 19 настоящих Правил;</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разработать и утвердить план мероприятий по ликвидации эпизоотического очага случной болезни и предотвращению распространения возбудителя и направить его на рассмотрение высшему должностному лицу субъекта Российской Федерации;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случной болезни и предотвращению распространения возбудителя осуществляется с учетом предложений должностных</w:t>
      </w:r>
      <w:proofErr w:type="gramEnd"/>
      <w:r w:rsidRPr="00EC6BB9">
        <w:rPr>
          <w:rFonts w:ascii="Arial" w:eastAsia="Times New Roman" w:hAnsi="Arial" w:cs="Arial"/>
          <w:color w:val="222222"/>
          <w:sz w:val="24"/>
          <w:szCs w:val="24"/>
          <w:lang w:eastAsia="ru-RU"/>
        </w:rPr>
        <w:t xml:space="preserve"> лиц указанных органов, представленных не позднее 12 часов с момента получения информации об установлении диагноза в соответствии с пунктом 19 настоящих Правил.</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25. Руководитель высшего исполнительного органа государственной власти субъекта Российской Федерации на основании </w:t>
      </w:r>
      <w:proofErr w:type="gramStart"/>
      <w:r w:rsidRPr="00EC6BB9">
        <w:rPr>
          <w:rFonts w:ascii="Arial" w:eastAsia="Times New Roman" w:hAnsi="Arial" w:cs="Arial"/>
          <w:color w:val="222222"/>
          <w:sz w:val="24"/>
          <w:szCs w:val="24"/>
          <w:lang w:eastAsia="ru-RU"/>
        </w:rPr>
        <w:t>представления руководителя органа исполнительной власти субъекта Российской</w:t>
      </w:r>
      <w:proofErr w:type="gramEnd"/>
      <w:r w:rsidRPr="00EC6BB9">
        <w:rPr>
          <w:rFonts w:ascii="Arial" w:eastAsia="Times New Roman" w:hAnsi="Arial" w:cs="Arial"/>
          <w:color w:val="222222"/>
          <w:sz w:val="24"/>
          <w:szCs w:val="24"/>
          <w:lang w:eastAsia="ru-RU"/>
        </w:rP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26.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место нахождения источника и факторов передачи возбудителя случной болезни в тех границах, в которых возможна его передача восприимчивым животным (далее - эпизоотический очаг);</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муниципальное образование, на территории которого установлен эпизоотический очаг (далее - неблагополучный пункт).</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27.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28.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29. В эпизоотическом очаге: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а) запрещается: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ввоз (ввод) и вывоз (вывод)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проведение случки и искусственного осеменения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получение и вывоз генетического материала от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перемещение и перегруппировка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вывоз молока, полученного от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б) осуществляется: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поголовный клинический осмотр всех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отбор проб биологического материала от всех восприимчивых животных (с интервалом в 30 дней) для исследования в порядке, установленном главой V настоящих Правил, до получения трехкратного отрицательного результата (</w:t>
      </w:r>
      <w:proofErr w:type="spellStart"/>
      <w:r w:rsidRPr="00EC6BB9">
        <w:rPr>
          <w:rFonts w:ascii="Arial" w:eastAsia="Times New Roman" w:hAnsi="Arial" w:cs="Arial"/>
          <w:color w:val="222222"/>
          <w:sz w:val="24"/>
          <w:szCs w:val="24"/>
          <w:lang w:eastAsia="ru-RU"/>
        </w:rPr>
        <w:t>неустановления</w:t>
      </w:r>
      <w:proofErr w:type="spellEnd"/>
      <w:r w:rsidRPr="00EC6BB9">
        <w:rPr>
          <w:rFonts w:ascii="Arial" w:eastAsia="Times New Roman" w:hAnsi="Arial" w:cs="Arial"/>
          <w:color w:val="222222"/>
          <w:sz w:val="24"/>
          <w:szCs w:val="24"/>
          <w:lang w:eastAsia="ru-RU"/>
        </w:rPr>
        <w:t xml:space="preserve"> диагноза);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направление на убой больных восприимчивых животных на предприятия по убою животных или оборудованные для этих целей убойные пункты;</w:t>
      </w:r>
    </w:p>
    <w:p w:rsidR="00EC6BB9" w:rsidRPr="00EC6BB9" w:rsidRDefault="00EC6BB9" w:rsidP="00EC6BB9">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C6BB9">
        <w:rPr>
          <w:rFonts w:ascii="Arial" w:eastAsia="Times New Roman" w:hAnsi="Arial" w:cs="Arial"/>
          <w:color w:val="222222"/>
          <w:sz w:val="24"/>
          <w:szCs w:val="24"/>
          <w:lang w:eastAsia="ru-RU"/>
        </w:rPr>
        <w:t>утилизация и уничтожение трупов восприимчивых животных, абортированных плодов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11" w:history="1">
        <w:r w:rsidRPr="00EC6BB9">
          <w:rPr>
            <w:rFonts w:ascii="Arial" w:eastAsia="Times New Roman" w:hAnsi="Arial" w:cs="Arial"/>
            <w:color w:val="1B6DFD"/>
            <w:sz w:val="24"/>
            <w:szCs w:val="24"/>
            <w:bdr w:val="none" w:sz="0" w:space="0" w:color="auto" w:frame="1"/>
            <w:lang w:eastAsia="ru-RU"/>
          </w:rPr>
          <w:t>приказом Минсельхоза России от 16 августа 2007 г. N 400</w:t>
        </w:r>
      </w:hyperlink>
      <w:r w:rsidRPr="00EC6BB9">
        <w:rPr>
          <w:rFonts w:ascii="Arial" w:eastAsia="Times New Roman" w:hAnsi="Arial" w:cs="Arial"/>
          <w:color w:val="222222"/>
          <w:sz w:val="24"/>
          <w:szCs w:val="24"/>
          <w:lang w:eastAsia="ru-RU"/>
        </w:rPr>
        <w:t> (зарегистрирован Минюстом России 14 сентября 2007 г</w:t>
      </w:r>
      <w:proofErr w:type="gramEnd"/>
      <w:r w:rsidRPr="00EC6BB9">
        <w:rPr>
          <w:rFonts w:ascii="Arial" w:eastAsia="Times New Roman" w:hAnsi="Arial" w:cs="Arial"/>
          <w:color w:val="222222"/>
          <w:sz w:val="24"/>
          <w:szCs w:val="24"/>
          <w:lang w:eastAsia="ru-RU"/>
        </w:rPr>
        <w:t>., регистрационный N 10132);</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уничтожение молока и генетического материала, полученного от больных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Мясо, полученное от убоя больных восприимчивых животных без проявления клинических признаков случной болезни, обеззараживается проваркой при температуре не меньше 70 °C в толще продукта в течение не менее 30 минут.</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lastRenderedPageBreak/>
        <w:t>30. Дезинфекции в эпизоотическом очаге подлежат территории хозяйств, помещения по содержанию восприимчивых животных, и другие объекты, в которых содержались больные восприимчивые животные.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Дезинфекция помещений и других объектов, в которых содержались больные восприимчивые животные, проводится в три этапа: первый - сразу после направления на убой больных восприимчивых животных, второй - после проведения механической очистки, третий - перед отменой карантина.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Для дезинфекции должны применяться 4%-</w:t>
      </w:r>
      <w:proofErr w:type="spellStart"/>
      <w:r w:rsidRPr="00EC6BB9">
        <w:rPr>
          <w:rFonts w:ascii="Arial" w:eastAsia="Times New Roman" w:hAnsi="Arial" w:cs="Arial"/>
          <w:color w:val="222222"/>
          <w:sz w:val="24"/>
          <w:szCs w:val="24"/>
          <w:lang w:eastAsia="ru-RU"/>
        </w:rPr>
        <w:t>ный</w:t>
      </w:r>
      <w:proofErr w:type="spellEnd"/>
      <w:r w:rsidRPr="00EC6BB9">
        <w:rPr>
          <w:rFonts w:ascii="Arial" w:eastAsia="Times New Roman" w:hAnsi="Arial" w:cs="Arial"/>
          <w:color w:val="222222"/>
          <w:sz w:val="24"/>
          <w:szCs w:val="24"/>
          <w:lang w:eastAsia="ru-RU"/>
        </w:rPr>
        <w:t xml:space="preserve"> горячий едкий натр, или 3%-</w:t>
      </w:r>
      <w:proofErr w:type="spellStart"/>
      <w:r w:rsidRPr="00EC6BB9">
        <w:rPr>
          <w:rFonts w:ascii="Arial" w:eastAsia="Times New Roman" w:hAnsi="Arial" w:cs="Arial"/>
          <w:color w:val="222222"/>
          <w:sz w:val="24"/>
          <w:szCs w:val="24"/>
          <w:lang w:eastAsia="ru-RU"/>
        </w:rPr>
        <w:t>ная</w:t>
      </w:r>
      <w:proofErr w:type="spellEnd"/>
      <w:r w:rsidRPr="00EC6BB9">
        <w:rPr>
          <w:rFonts w:ascii="Arial" w:eastAsia="Times New Roman" w:hAnsi="Arial" w:cs="Arial"/>
          <w:color w:val="222222"/>
          <w:sz w:val="24"/>
          <w:szCs w:val="24"/>
          <w:lang w:eastAsia="ru-RU"/>
        </w:rPr>
        <w:t xml:space="preserve"> хлорная известь, или 3%-</w:t>
      </w:r>
      <w:proofErr w:type="spellStart"/>
      <w:r w:rsidRPr="00EC6BB9">
        <w:rPr>
          <w:rFonts w:ascii="Arial" w:eastAsia="Times New Roman" w:hAnsi="Arial" w:cs="Arial"/>
          <w:color w:val="222222"/>
          <w:sz w:val="24"/>
          <w:szCs w:val="24"/>
          <w:lang w:eastAsia="ru-RU"/>
        </w:rPr>
        <w:t>ный</w:t>
      </w:r>
      <w:proofErr w:type="spellEnd"/>
      <w:r w:rsidRPr="00EC6BB9">
        <w:rPr>
          <w:rFonts w:ascii="Arial" w:eastAsia="Times New Roman" w:hAnsi="Arial" w:cs="Arial"/>
          <w:color w:val="222222"/>
          <w:sz w:val="24"/>
          <w:szCs w:val="24"/>
          <w:lang w:eastAsia="ru-RU"/>
        </w:rPr>
        <w:t xml:space="preserve"> нейтральный гипохлорит кальция, или 1%-</w:t>
      </w:r>
      <w:proofErr w:type="spellStart"/>
      <w:r w:rsidRPr="00EC6BB9">
        <w:rPr>
          <w:rFonts w:ascii="Arial" w:eastAsia="Times New Roman" w:hAnsi="Arial" w:cs="Arial"/>
          <w:color w:val="222222"/>
          <w:sz w:val="24"/>
          <w:szCs w:val="24"/>
          <w:lang w:eastAsia="ru-RU"/>
        </w:rPr>
        <w:t>ный</w:t>
      </w:r>
      <w:proofErr w:type="spellEnd"/>
      <w:r w:rsidRPr="00EC6BB9">
        <w:rPr>
          <w:rFonts w:ascii="Arial" w:eastAsia="Times New Roman" w:hAnsi="Arial" w:cs="Arial"/>
          <w:color w:val="222222"/>
          <w:sz w:val="24"/>
          <w:szCs w:val="24"/>
          <w:lang w:eastAsia="ru-RU"/>
        </w:rPr>
        <w:t xml:space="preserve"> </w:t>
      </w:r>
      <w:proofErr w:type="spellStart"/>
      <w:r w:rsidRPr="00EC6BB9">
        <w:rPr>
          <w:rFonts w:ascii="Arial" w:eastAsia="Times New Roman" w:hAnsi="Arial" w:cs="Arial"/>
          <w:color w:val="222222"/>
          <w:sz w:val="24"/>
          <w:szCs w:val="24"/>
          <w:lang w:eastAsia="ru-RU"/>
        </w:rPr>
        <w:t>глутаровый</w:t>
      </w:r>
      <w:proofErr w:type="spellEnd"/>
      <w:r w:rsidRPr="00EC6BB9">
        <w:rPr>
          <w:rFonts w:ascii="Arial" w:eastAsia="Times New Roman" w:hAnsi="Arial" w:cs="Arial"/>
          <w:color w:val="222222"/>
          <w:sz w:val="24"/>
          <w:szCs w:val="24"/>
          <w:lang w:eastAsia="ru-RU"/>
        </w:rPr>
        <w:t xml:space="preserve"> альдегид, или 5%-</w:t>
      </w:r>
      <w:proofErr w:type="spellStart"/>
      <w:r w:rsidRPr="00EC6BB9">
        <w:rPr>
          <w:rFonts w:ascii="Arial" w:eastAsia="Times New Roman" w:hAnsi="Arial" w:cs="Arial"/>
          <w:color w:val="222222"/>
          <w:sz w:val="24"/>
          <w:szCs w:val="24"/>
          <w:lang w:eastAsia="ru-RU"/>
        </w:rPr>
        <w:t>ный</w:t>
      </w:r>
      <w:proofErr w:type="spellEnd"/>
      <w:r w:rsidRPr="00EC6BB9">
        <w:rPr>
          <w:rFonts w:ascii="Arial" w:eastAsia="Times New Roman" w:hAnsi="Arial" w:cs="Arial"/>
          <w:color w:val="222222"/>
          <w:sz w:val="24"/>
          <w:szCs w:val="24"/>
          <w:lang w:eastAsia="ru-RU"/>
        </w:rPr>
        <w:t xml:space="preserve"> однохлористый йод, или 2%-</w:t>
      </w:r>
      <w:proofErr w:type="spellStart"/>
      <w:r w:rsidRPr="00EC6BB9">
        <w:rPr>
          <w:rFonts w:ascii="Arial" w:eastAsia="Times New Roman" w:hAnsi="Arial" w:cs="Arial"/>
          <w:color w:val="222222"/>
          <w:sz w:val="24"/>
          <w:szCs w:val="24"/>
          <w:lang w:eastAsia="ru-RU"/>
        </w:rPr>
        <w:t>ные</w:t>
      </w:r>
      <w:proofErr w:type="spellEnd"/>
      <w:r w:rsidRPr="00EC6BB9">
        <w:rPr>
          <w:rFonts w:ascii="Arial" w:eastAsia="Times New Roman" w:hAnsi="Arial" w:cs="Arial"/>
          <w:color w:val="222222"/>
          <w:sz w:val="24"/>
          <w:szCs w:val="24"/>
          <w:lang w:eastAsia="ru-RU"/>
        </w:rPr>
        <w:t xml:space="preserve"> формалин (</w:t>
      </w:r>
      <w:proofErr w:type="spellStart"/>
      <w:r w:rsidRPr="00EC6BB9">
        <w:rPr>
          <w:rFonts w:ascii="Arial" w:eastAsia="Times New Roman" w:hAnsi="Arial" w:cs="Arial"/>
          <w:color w:val="222222"/>
          <w:sz w:val="24"/>
          <w:szCs w:val="24"/>
          <w:lang w:eastAsia="ru-RU"/>
        </w:rPr>
        <w:t>параформальдегид</w:t>
      </w:r>
      <w:proofErr w:type="spellEnd"/>
      <w:r w:rsidRPr="00EC6BB9">
        <w:rPr>
          <w:rFonts w:ascii="Arial" w:eastAsia="Times New Roman" w:hAnsi="Arial" w:cs="Arial"/>
          <w:color w:val="222222"/>
          <w:sz w:val="24"/>
          <w:szCs w:val="24"/>
          <w:lang w:eastAsia="ru-RU"/>
        </w:rPr>
        <w:t>), хлорамин из расчета 0,3 - 0,5 дм3/м</w:t>
      </w:r>
      <w:proofErr w:type="gramStart"/>
      <w:r w:rsidRPr="00EC6BB9">
        <w:rPr>
          <w:rFonts w:ascii="Arial" w:eastAsia="Times New Roman" w:hAnsi="Arial" w:cs="Arial"/>
          <w:color w:val="222222"/>
          <w:sz w:val="24"/>
          <w:szCs w:val="24"/>
          <w:lang w:eastAsia="ru-RU"/>
        </w:rPr>
        <w:t>2</w:t>
      </w:r>
      <w:proofErr w:type="gramEnd"/>
      <w:r w:rsidRPr="00EC6BB9">
        <w:rPr>
          <w:rFonts w:ascii="Arial" w:eastAsia="Times New Roman" w:hAnsi="Arial" w:cs="Arial"/>
          <w:color w:val="222222"/>
          <w:sz w:val="24"/>
          <w:szCs w:val="24"/>
          <w:lang w:eastAsia="ru-RU"/>
        </w:rPr>
        <w:t xml:space="preserve"> или другие дезинфицирующие растворы с высокой активностью в отношении возбудителя (согласно инструкциям по применению).</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31. В неблагополучном пункте:</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а) запрещается: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ввоз (ввод) и вывоз (вывод)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проведение случки и искусственного осеменения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получение и вывоз генетического материала от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б) осуществляется:</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клинический осмотр всех восприимчивых животных;</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отбор проб биологического материала от всех восприимчивых животных для исследования в порядке, установленном главой V настоящих Правил.</w:t>
      </w:r>
    </w:p>
    <w:p w:rsidR="00EC6BB9" w:rsidRPr="00EC6BB9" w:rsidRDefault="00EC6BB9" w:rsidP="00EC6BB9">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C6BB9">
        <w:rPr>
          <w:rFonts w:ascii="inherit" w:eastAsia="Times New Roman" w:hAnsi="inherit" w:cs="Arial"/>
          <w:b/>
          <w:bCs/>
          <w:color w:val="222222"/>
          <w:sz w:val="24"/>
          <w:szCs w:val="24"/>
          <w:lang w:eastAsia="ru-RU"/>
        </w:rPr>
        <w:t>VII. Отмена карантина</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32. В случае направления на убой всех восприимчивых животных хозяйства, отмена карантина осуществляется после убоя последнего восприимчивого животного и проведения мероприятий, предусмотренных настоящими Правилами.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В случае сохранения в хозяйстве восприимчивых животных отмена карантина осуществляется через 6 месяцев после направления на убой последнего больного восприимчивого животного и проведения других мероприятий, предусмотренных настоящими Правилами.</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 xml:space="preserve">33. </w:t>
      </w:r>
      <w:proofErr w:type="gramStart"/>
      <w:r w:rsidRPr="00EC6BB9">
        <w:rPr>
          <w:rFonts w:ascii="Arial" w:eastAsia="Times New Roman" w:hAnsi="Arial" w:cs="Arial"/>
          <w:color w:val="222222"/>
          <w:sz w:val="24"/>
          <w:szCs w:val="24"/>
          <w:lang w:eastAsia="ru-RU"/>
        </w:rPr>
        <w:t xml:space="preserve">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w:t>
      </w:r>
      <w:r w:rsidRPr="00EC6BB9">
        <w:rPr>
          <w:rFonts w:ascii="Arial" w:eastAsia="Times New Roman" w:hAnsi="Arial" w:cs="Arial"/>
          <w:color w:val="222222"/>
          <w:sz w:val="24"/>
          <w:szCs w:val="24"/>
          <w:lang w:eastAsia="ru-RU"/>
        </w:rPr>
        <w:lastRenderedPageBreak/>
        <w:t>был выявлен на объекте, подведомственном указанному органу) заключения о выполнении мероприятий, предусмотренных настоящими</w:t>
      </w:r>
      <w:proofErr w:type="gramEnd"/>
      <w:r w:rsidRPr="00EC6BB9">
        <w:rPr>
          <w:rFonts w:ascii="Arial" w:eastAsia="Times New Roman" w:hAnsi="Arial" w:cs="Arial"/>
          <w:color w:val="222222"/>
          <w:sz w:val="24"/>
          <w:szCs w:val="24"/>
          <w:lang w:eastAsia="ru-RU"/>
        </w:rPr>
        <w:t xml:space="preserve">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34. 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EC6BB9" w:rsidRPr="00EC6BB9" w:rsidRDefault="00EC6BB9" w:rsidP="00EC6BB9">
      <w:pPr>
        <w:shd w:val="clear" w:color="auto" w:fill="FFFFFF"/>
        <w:spacing w:after="199" w:line="240" w:lineRule="auto"/>
        <w:textAlignment w:val="baseline"/>
        <w:rPr>
          <w:rFonts w:ascii="Arial" w:eastAsia="Times New Roman" w:hAnsi="Arial" w:cs="Arial"/>
          <w:color w:val="222222"/>
          <w:sz w:val="24"/>
          <w:szCs w:val="24"/>
          <w:lang w:eastAsia="ru-RU"/>
        </w:rPr>
      </w:pPr>
      <w:r w:rsidRPr="00EC6BB9">
        <w:rPr>
          <w:rFonts w:ascii="Arial" w:eastAsia="Times New Roman" w:hAnsi="Arial" w:cs="Arial"/>
          <w:color w:val="222222"/>
          <w:sz w:val="24"/>
          <w:szCs w:val="24"/>
          <w:lang w:eastAsia="ru-RU"/>
        </w:rP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577614" w:rsidRDefault="00577614"/>
    <w:sectPr w:rsidR="00577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B9"/>
    <w:rsid w:val="00577614"/>
    <w:rsid w:val="00DF0D0E"/>
    <w:rsid w:val="00EC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0439">
      <w:bodyDiv w:val="1"/>
      <w:marLeft w:val="0"/>
      <w:marRight w:val="0"/>
      <w:marTop w:val="0"/>
      <w:marBottom w:val="0"/>
      <w:divBdr>
        <w:top w:val="none" w:sz="0" w:space="0" w:color="auto"/>
        <w:left w:val="none" w:sz="0" w:space="0" w:color="auto"/>
        <w:bottom w:val="none" w:sz="0" w:space="0" w:color="auto"/>
        <w:right w:val="none" w:sz="0" w:space="0" w:color="auto"/>
      </w:divBdr>
      <w:divsChild>
        <w:div w:id="939411232">
          <w:marLeft w:val="75"/>
          <w:marRight w:val="75"/>
          <w:marTop w:val="0"/>
          <w:marBottom w:val="0"/>
          <w:divBdr>
            <w:top w:val="none" w:sz="0" w:space="0" w:color="auto"/>
            <w:left w:val="none" w:sz="0" w:space="0" w:color="auto"/>
            <w:bottom w:val="none" w:sz="0" w:space="0" w:color="auto"/>
            <w:right w:val="none" w:sz="0" w:space="0" w:color="auto"/>
          </w:divBdr>
        </w:div>
        <w:div w:id="1548223622">
          <w:marLeft w:val="0"/>
          <w:marRight w:val="0"/>
          <w:marTop w:val="0"/>
          <w:marBottom w:val="0"/>
          <w:divBdr>
            <w:top w:val="none" w:sz="0" w:space="0" w:color="auto"/>
            <w:left w:val="none" w:sz="0" w:space="0" w:color="auto"/>
            <w:bottom w:val="none" w:sz="0" w:space="0" w:color="auto"/>
            <w:right w:val="none" w:sz="0" w:space="0" w:color="auto"/>
          </w:divBdr>
          <w:divsChild>
            <w:div w:id="441459787">
              <w:marLeft w:val="0"/>
              <w:marRight w:val="0"/>
              <w:marTop w:val="0"/>
              <w:marBottom w:val="0"/>
              <w:divBdr>
                <w:top w:val="none" w:sz="0" w:space="0" w:color="auto"/>
                <w:left w:val="none" w:sz="0" w:space="0" w:color="auto"/>
                <w:bottom w:val="none" w:sz="0" w:space="0" w:color="auto"/>
                <w:right w:val="none" w:sz="0" w:space="0" w:color="auto"/>
              </w:divBdr>
              <w:divsChild>
                <w:div w:id="9947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20.07.2016-N-3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laws.ru/acts/Prikaz-Minselhoza-Rossii-ot-19.12.2011-N-47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goverment/Postanovlenie-Pravitelstva-RF-ot-12.06.2008-N-450/" TargetMode="External"/><Relationship Id="rId11" Type="http://schemas.openxmlformats.org/officeDocument/2006/relationships/hyperlink" Target="https://rulaws.ru/acts/Prikaz-Minselhoza-RF-ot-16.08.2007-N-400/" TargetMode="External"/><Relationship Id="rId5" Type="http://schemas.openxmlformats.org/officeDocument/2006/relationships/hyperlink" Target="https://rulaws.ru/minselhoz/" TargetMode="External"/><Relationship Id="rId10" Type="http://schemas.openxmlformats.org/officeDocument/2006/relationships/hyperlink" Target="https://rulaws.ru/laws/Federalnyy-zakon-ot-24.07.2009-N-209-FZ/" TargetMode="External"/><Relationship Id="rId4" Type="http://schemas.openxmlformats.org/officeDocument/2006/relationships/webSettings" Target="webSettings.xml"/><Relationship Id="rId9" Type="http://schemas.openxmlformats.org/officeDocument/2006/relationships/hyperlink" Target="https://rulaws.ru/acts/Prikaz-Minselhoza-Rossii-ot-14.12.2015-N-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5259</Words>
  <Characters>29978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2020-05-27T12:29:00Z</dcterms:created>
  <dcterms:modified xsi:type="dcterms:W3CDTF">2020-05-27T12:29:00Z</dcterms:modified>
</cp:coreProperties>
</file>